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D9A" w:rsidRPr="00EF63EB" w:rsidRDefault="00D70FD4" w:rsidP="00EF63EB">
      <w:pPr>
        <w:pStyle w:val="Overskrift1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BILAG 3</w:t>
      </w:r>
    </w:p>
    <w:p w:rsidR="00267D9A" w:rsidRPr="00495AF6" w:rsidRDefault="00267D9A" w:rsidP="00EF63EB">
      <w:pPr>
        <w:pStyle w:val="Overskrift1"/>
        <w:jc w:val="both"/>
        <w:rPr>
          <w:rFonts w:ascii="Arial" w:hAnsi="Arial"/>
          <w:b w:val="0"/>
          <w:sz w:val="22"/>
        </w:rPr>
      </w:pPr>
      <w:r w:rsidRPr="00EF63EB">
        <w:rPr>
          <w:rFonts w:ascii="Arial" w:hAnsi="Arial"/>
          <w:sz w:val="20"/>
          <w:szCs w:val="20"/>
        </w:rPr>
        <w:t>NÆRMERE BESKRIVELSE AF AFTALE OM TOTALRÅDGIVNING I FORBINDELSE MED BEDREBOLIG-PLAN</w:t>
      </w:r>
      <w:r w:rsidRPr="00EF63EB">
        <w:rPr>
          <w:rFonts w:ascii="Arial" w:hAnsi="Arial"/>
          <w:sz w:val="20"/>
          <w:szCs w:val="20"/>
        </w:rPr>
        <w:br/>
      </w:r>
      <w:r w:rsidRPr="00EF63EB">
        <w:rPr>
          <w:rFonts w:ascii="Arial" w:hAnsi="Arial"/>
          <w:b w:val="0"/>
          <w:bCs w:val="0"/>
          <w:i/>
          <w:sz w:val="20"/>
          <w:szCs w:val="20"/>
        </w:rPr>
        <w:t>Aftale under Almindelige Bestemmelser for Teknisk Rådgivning og Bistand, ABR 89.</w:t>
      </w:r>
      <w:r w:rsidRPr="00EF63EB">
        <w:rPr>
          <w:rFonts w:ascii="Arial" w:hAnsi="Arial"/>
          <w:b w:val="0"/>
          <w:bCs w:val="0"/>
          <w:i/>
          <w:sz w:val="20"/>
          <w:szCs w:val="20"/>
        </w:rPr>
        <w:br/>
      </w:r>
    </w:p>
    <w:p w:rsidR="00EF63EB" w:rsidRDefault="00EF63EB" w:rsidP="00EF63EB">
      <w:pPr>
        <w:numPr>
          <w:ilvl w:val="0"/>
          <w:numId w:val="4"/>
        </w:numPr>
        <w:suppressAutoHyphens w:val="0"/>
        <w:jc w:val="both"/>
        <w:rPr>
          <w:rFonts w:ascii="Arial" w:hAnsi="Arial" w:cs="Arial"/>
          <w:b/>
          <w:sz w:val="22"/>
          <w:szCs w:val="22"/>
          <w:u w:val="single"/>
        </w:rPr>
        <w:sectPr w:rsidR="00EF63EB" w:rsidSect="00426EF9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952" w:right="1418" w:bottom="2041" w:left="1418" w:header="567" w:footer="799" w:gutter="0"/>
          <w:cols w:space="708"/>
          <w:docGrid w:linePitch="360"/>
        </w:sectPr>
      </w:pPr>
    </w:p>
    <w:p w:rsidR="00EF63EB" w:rsidRPr="00BC1219" w:rsidRDefault="00EF63EB" w:rsidP="00EF63EB">
      <w:pPr>
        <w:numPr>
          <w:ilvl w:val="0"/>
          <w:numId w:val="41"/>
        </w:numPr>
        <w:suppressAutoHyphens w:val="0"/>
        <w:jc w:val="both"/>
        <w:rPr>
          <w:rFonts w:ascii="Arial" w:hAnsi="Arial" w:cs="Arial"/>
          <w:b/>
          <w:szCs w:val="20"/>
          <w:u w:val="single"/>
        </w:rPr>
      </w:pPr>
      <w:r w:rsidRPr="00BC1219">
        <w:rPr>
          <w:rFonts w:ascii="Arial" w:hAnsi="Arial" w:cs="Arial"/>
          <w:b/>
          <w:szCs w:val="20"/>
          <w:u w:val="single"/>
        </w:rPr>
        <w:lastRenderedPageBreak/>
        <w:t>AFTALEGRUNDLAG</w:t>
      </w:r>
    </w:p>
    <w:p w:rsidR="00EF63EB" w:rsidRPr="00BC1219" w:rsidRDefault="00EF63EB" w:rsidP="00EF63EB">
      <w:pPr>
        <w:spacing w:after="240"/>
        <w:jc w:val="both"/>
        <w:rPr>
          <w:rFonts w:ascii="Arial" w:hAnsi="Arial" w:cs="Arial"/>
          <w:sz w:val="18"/>
          <w:szCs w:val="18"/>
        </w:rPr>
      </w:pPr>
      <w:proofErr w:type="spellStart"/>
      <w:r w:rsidRPr="00BC1219">
        <w:rPr>
          <w:rFonts w:ascii="Arial" w:hAnsi="Arial" w:cs="Arial"/>
          <w:sz w:val="18"/>
          <w:szCs w:val="18"/>
        </w:rPr>
        <w:t>BedreBolig</w:t>
      </w:r>
      <w:proofErr w:type="spellEnd"/>
      <w:r w:rsidRPr="00BC1219">
        <w:rPr>
          <w:rFonts w:ascii="Arial" w:hAnsi="Arial" w:cs="Arial"/>
          <w:sz w:val="18"/>
          <w:szCs w:val="18"/>
        </w:rPr>
        <w:t xml:space="preserve"> er en ny ordning, som skal medvirke til at fremme energirenovering af private boliger og rydde barrierer af vejen for boligejerne ved at gøre det muligt for dem at købe helhedsrådgivning hos særligt uddannede </w:t>
      </w:r>
      <w:proofErr w:type="spellStart"/>
      <w:r w:rsidRPr="00BC1219">
        <w:rPr>
          <w:rFonts w:ascii="Arial" w:hAnsi="Arial" w:cs="Arial"/>
          <w:sz w:val="18"/>
          <w:szCs w:val="18"/>
        </w:rPr>
        <w:t>BedreBolig</w:t>
      </w:r>
      <w:proofErr w:type="spellEnd"/>
      <w:r w:rsidRPr="00BC1219">
        <w:rPr>
          <w:rFonts w:ascii="Arial" w:hAnsi="Arial" w:cs="Arial"/>
          <w:sz w:val="18"/>
          <w:szCs w:val="18"/>
        </w:rPr>
        <w:t>-rådgivere. Ordningen er etableret som en del af regeringens Vækstplan DK fra februar 2013</w:t>
      </w:r>
      <w:r>
        <w:rPr>
          <w:rFonts w:ascii="Arial" w:hAnsi="Arial" w:cs="Arial"/>
          <w:sz w:val="18"/>
          <w:szCs w:val="18"/>
        </w:rPr>
        <w:t xml:space="preserve"> og</w:t>
      </w:r>
      <w:r w:rsidRPr="00BC1219">
        <w:rPr>
          <w:rFonts w:ascii="Arial" w:hAnsi="Arial" w:cs="Arial"/>
          <w:sz w:val="18"/>
          <w:szCs w:val="18"/>
        </w:rPr>
        <w:t xml:space="preserve"> indgår i indsatsen for at skabe vækst og grøn omstilling</w:t>
      </w:r>
      <w:r>
        <w:rPr>
          <w:rFonts w:ascii="Arial" w:hAnsi="Arial" w:cs="Arial"/>
          <w:sz w:val="18"/>
          <w:szCs w:val="18"/>
        </w:rPr>
        <w:t xml:space="preserve">. </w:t>
      </w:r>
      <w:r w:rsidRPr="00BC1219">
        <w:rPr>
          <w:rFonts w:ascii="Arial" w:hAnsi="Arial" w:cs="Arial"/>
          <w:sz w:val="18"/>
          <w:szCs w:val="18"/>
        </w:rPr>
        <w:t>Energistyrelsen er ansvarlig for at udvikle og administrere ordningen. Find</w:t>
      </w:r>
      <w:r>
        <w:rPr>
          <w:rFonts w:ascii="Arial" w:hAnsi="Arial" w:cs="Arial"/>
          <w:sz w:val="18"/>
          <w:szCs w:val="18"/>
        </w:rPr>
        <w:t xml:space="preserve"> mere om ordningen under</w:t>
      </w:r>
      <w:r w:rsidRPr="00BC1219">
        <w:rPr>
          <w:rFonts w:ascii="Arial" w:hAnsi="Arial" w:cs="Arial"/>
          <w:sz w:val="18"/>
          <w:szCs w:val="18"/>
        </w:rPr>
        <w:t xml:space="preserve"> </w:t>
      </w:r>
      <w:hyperlink r:id="rId18" w:history="1">
        <w:r w:rsidRPr="00EF63EB">
          <w:rPr>
            <w:rFonts w:ascii="Arial" w:hAnsi="Arial" w:cs="Arial"/>
            <w:sz w:val="18"/>
            <w:szCs w:val="18"/>
          </w:rPr>
          <w:t>www.bedrebolig.dk</w:t>
        </w:r>
      </w:hyperlink>
      <w:r w:rsidRPr="00EF63EB">
        <w:rPr>
          <w:rFonts w:ascii="Arial" w:hAnsi="Arial" w:cs="Arial"/>
          <w:sz w:val="18"/>
          <w:szCs w:val="18"/>
        </w:rPr>
        <w:t>.</w:t>
      </w:r>
      <w:r w:rsidRPr="00BC1219">
        <w:rPr>
          <w:rFonts w:ascii="Arial" w:hAnsi="Arial" w:cs="Arial"/>
          <w:sz w:val="18"/>
          <w:szCs w:val="18"/>
        </w:rPr>
        <w:t xml:space="preserve"> </w:t>
      </w:r>
    </w:p>
    <w:p w:rsidR="00EF63EB" w:rsidRPr="00BC1219" w:rsidRDefault="00EF63EB" w:rsidP="00EF63EB">
      <w:pPr>
        <w:spacing w:after="240"/>
        <w:jc w:val="both"/>
        <w:rPr>
          <w:rFonts w:ascii="Arial" w:hAnsi="Arial" w:cs="Arial"/>
          <w:sz w:val="18"/>
          <w:szCs w:val="18"/>
        </w:rPr>
      </w:pPr>
      <w:r w:rsidRPr="00BC1219">
        <w:rPr>
          <w:rFonts w:ascii="Arial" w:hAnsi="Arial" w:cs="Arial"/>
          <w:sz w:val="18"/>
          <w:szCs w:val="18"/>
        </w:rPr>
        <w:t xml:space="preserve">Ordningen skal gøre det nemmere for danske boligejere at energirenovere og modernisere deres boliger, samtidig med at der tages højde for boligejernes ønsker og behov for en samlet renoveringsløsning. </w:t>
      </w:r>
      <w:proofErr w:type="spellStart"/>
      <w:r w:rsidRPr="00BC1219">
        <w:rPr>
          <w:rFonts w:ascii="Arial" w:hAnsi="Arial" w:cs="Arial"/>
          <w:sz w:val="18"/>
          <w:szCs w:val="18"/>
        </w:rPr>
        <w:t>BedreBolig</w:t>
      </w:r>
      <w:proofErr w:type="spellEnd"/>
      <w:r w:rsidRPr="00BC1219">
        <w:rPr>
          <w:rFonts w:ascii="Arial" w:hAnsi="Arial" w:cs="Arial"/>
          <w:sz w:val="18"/>
          <w:szCs w:val="18"/>
        </w:rPr>
        <w:t xml:space="preserve"> skal gøre det enklere og mere overskueligt at energirenovere gennem kompetent rådgivning</w:t>
      </w:r>
      <w:r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BC1219">
        <w:rPr>
          <w:rFonts w:ascii="Arial" w:hAnsi="Arial" w:cs="Arial"/>
          <w:sz w:val="18"/>
          <w:szCs w:val="18"/>
        </w:rPr>
        <w:t>BedreBolig</w:t>
      </w:r>
      <w:proofErr w:type="spellEnd"/>
      <w:r w:rsidRPr="00BC1219">
        <w:rPr>
          <w:rFonts w:ascii="Arial" w:hAnsi="Arial" w:cs="Arial"/>
          <w:sz w:val="18"/>
          <w:szCs w:val="18"/>
        </w:rPr>
        <w:t xml:space="preserve">-rådgiveren har kompetencerne til at hjælpe boligejeren igennem hele forløbet – fra overblik over boligens muligheder til færdig renovering. </w:t>
      </w:r>
    </w:p>
    <w:p w:rsidR="00EF63EB" w:rsidRDefault="00EF63EB" w:rsidP="00EF63EB">
      <w:pPr>
        <w:spacing w:after="240"/>
        <w:jc w:val="both"/>
        <w:rPr>
          <w:rFonts w:ascii="Arial" w:hAnsi="Arial" w:cs="Arial"/>
          <w:sz w:val="18"/>
          <w:szCs w:val="18"/>
        </w:rPr>
      </w:pPr>
      <w:r w:rsidRPr="00BC1219">
        <w:rPr>
          <w:rFonts w:ascii="Arial" w:hAnsi="Arial" w:cs="Arial"/>
          <w:sz w:val="18"/>
          <w:szCs w:val="18"/>
        </w:rPr>
        <w:t xml:space="preserve">Boligejere kan under </w:t>
      </w:r>
      <w:proofErr w:type="spellStart"/>
      <w:r w:rsidRPr="00BC1219">
        <w:rPr>
          <w:rFonts w:ascii="Arial" w:hAnsi="Arial" w:cs="Arial"/>
          <w:sz w:val="18"/>
          <w:szCs w:val="18"/>
        </w:rPr>
        <w:t>BedreBolig</w:t>
      </w:r>
      <w:proofErr w:type="spellEnd"/>
      <w:r w:rsidRPr="00BC1219">
        <w:rPr>
          <w:rFonts w:ascii="Arial" w:hAnsi="Arial" w:cs="Arial"/>
          <w:sz w:val="18"/>
          <w:szCs w:val="18"/>
        </w:rPr>
        <w:t xml:space="preserve"> få totalrådgivning igennem to faser for boligrenoveringen</w:t>
      </w:r>
      <w:r>
        <w:rPr>
          <w:rFonts w:ascii="Arial" w:hAnsi="Arial" w:cs="Arial"/>
          <w:sz w:val="18"/>
          <w:szCs w:val="18"/>
        </w:rPr>
        <w:t>.</w:t>
      </w:r>
      <w:r w:rsidRPr="00BC1219">
        <w:rPr>
          <w:rFonts w:ascii="Arial" w:hAnsi="Arial" w:cs="Arial"/>
          <w:sz w:val="18"/>
          <w:szCs w:val="18"/>
        </w:rPr>
        <w:t xml:space="preserve"> </w:t>
      </w:r>
    </w:p>
    <w:p w:rsidR="00EF63EB" w:rsidRDefault="00EF63EB" w:rsidP="00EF63EB">
      <w:pPr>
        <w:spacing w:after="240"/>
        <w:jc w:val="both"/>
        <w:rPr>
          <w:rFonts w:ascii="Arial" w:hAnsi="Arial" w:cs="Arial"/>
          <w:sz w:val="18"/>
          <w:szCs w:val="18"/>
        </w:rPr>
      </w:pPr>
      <w:proofErr w:type="spellStart"/>
      <w:r w:rsidRPr="00BA0611">
        <w:rPr>
          <w:rFonts w:ascii="Arial" w:hAnsi="Arial" w:cs="Arial"/>
          <w:i/>
          <w:sz w:val="18"/>
          <w:szCs w:val="18"/>
        </w:rPr>
        <w:t>BedreBolig</w:t>
      </w:r>
      <w:proofErr w:type="spellEnd"/>
      <w:r w:rsidRPr="00BA0611">
        <w:rPr>
          <w:rFonts w:ascii="Arial" w:hAnsi="Arial" w:cs="Arial"/>
          <w:i/>
          <w:sz w:val="18"/>
          <w:szCs w:val="18"/>
        </w:rPr>
        <w:t>-plan</w:t>
      </w:r>
      <w:r w:rsidRPr="00BA061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er fase 1 og </w:t>
      </w:r>
      <w:r w:rsidRPr="00BA0611">
        <w:rPr>
          <w:rFonts w:ascii="Arial" w:hAnsi="Arial" w:cs="Arial"/>
          <w:sz w:val="18"/>
          <w:szCs w:val="18"/>
        </w:rPr>
        <w:t xml:space="preserve">skal give boligejeren en plan for, hvordan boligen kan renoveres – herunder med fokus på gode energiforbedringer. Rådgivningen består af en kortlægning af boligens muligheder for energiforbedringer i sammenhæng med boligejerens øvrige ønsker til modernisering af boligen, efterfulgt af en </w:t>
      </w:r>
      <w:proofErr w:type="spellStart"/>
      <w:r w:rsidRPr="00BA0611">
        <w:rPr>
          <w:rFonts w:ascii="Arial" w:hAnsi="Arial" w:cs="Arial"/>
          <w:sz w:val="18"/>
          <w:szCs w:val="18"/>
        </w:rPr>
        <w:t>BedreBolig</w:t>
      </w:r>
      <w:proofErr w:type="spellEnd"/>
      <w:r w:rsidRPr="00BA0611">
        <w:rPr>
          <w:rFonts w:ascii="Arial" w:hAnsi="Arial" w:cs="Arial"/>
          <w:sz w:val="18"/>
          <w:szCs w:val="18"/>
        </w:rPr>
        <w:t xml:space="preserve">-plan. </w:t>
      </w:r>
      <w:proofErr w:type="spellStart"/>
      <w:r w:rsidRPr="00BA0611">
        <w:rPr>
          <w:rFonts w:ascii="Arial" w:hAnsi="Arial" w:cs="Arial"/>
          <w:sz w:val="18"/>
          <w:szCs w:val="18"/>
        </w:rPr>
        <w:t>BedreBolig</w:t>
      </w:r>
      <w:proofErr w:type="spellEnd"/>
      <w:r w:rsidRPr="00BA0611">
        <w:rPr>
          <w:rFonts w:ascii="Arial" w:hAnsi="Arial" w:cs="Arial"/>
          <w:sz w:val="18"/>
          <w:szCs w:val="18"/>
        </w:rPr>
        <w:t xml:space="preserve">-planen er en plan for renoveringsprojektet, og er boligejerens grundlag for dialogen med banken eller finansieringsinstituttet om finansiering af projektet. </w:t>
      </w:r>
    </w:p>
    <w:p w:rsidR="00EF63EB" w:rsidRPr="006A08A9" w:rsidRDefault="00EF63EB" w:rsidP="00EF63EB">
      <w:pPr>
        <w:spacing w:after="120"/>
        <w:jc w:val="both"/>
        <w:rPr>
          <w:rFonts w:ascii="Arial" w:hAnsi="Arial" w:cs="Arial"/>
          <w:szCs w:val="22"/>
        </w:rPr>
      </w:pPr>
      <w:proofErr w:type="spellStart"/>
      <w:r w:rsidRPr="00BC1219">
        <w:rPr>
          <w:rFonts w:ascii="Arial" w:hAnsi="Arial" w:cs="Arial"/>
          <w:i/>
          <w:sz w:val="18"/>
          <w:szCs w:val="18"/>
        </w:rPr>
        <w:t>BedreBolig</w:t>
      </w:r>
      <w:proofErr w:type="spellEnd"/>
      <w:r w:rsidRPr="00BC1219">
        <w:rPr>
          <w:rFonts w:ascii="Arial" w:hAnsi="Arial" w:cs="Arial"/>
          <w:i/>
          <w:sz w:val="18"/>
          <w:szCs w:val="18"/>
        </w:rPr>
        <w:t>-projekt</w:t>
      </w:r>
      <w:r w:rsidRPr="00BC121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knytter sig til fase 2 og </w:t>
      </w:r>
      <w:r w:rsidRPr="00BC1219">
        <w:rPr>
          <w:rFonts w:ascii="Arial" w:hAnsi="Arial" w:cs="Arial"/>
          <w:sz w:val="18"/>
          <w:szCs w:val="18"/>
        </w:rPr>
        <w:t>skal sikre boligejeren en professionel styring i forbindelse med udførelsen af projektet. Som noget særligt skal rådgivningen</w:t>
      </w:r>
      <w:r w:rsidRPr="006A08A9">
        <w:rPr>
          <w:rFonts w:ascii="Arial" w:hAnsi="Arial" w:cs="Arial"/>
          <w:szCs w:val="22"/>
        </w:rPr>
        <w:t xml:space="preserve"> </w:t>
      </w:r>
      <w:r w:rsidRPr="00BC1219">
        <w:rPr>
          <w:rFonts w:ascii="Arial" w:hAnsi="Arial" w:cs="Arial"/>
          <w:sz w:val="18"/>
          <w:szCs w:val="18"/>
        </w:rPr>
        <w:t xml:space="preserve">sikre, at energitiltagene udføres korrekt og efter den nyeste viden på området, således at boligejeren kan sikres velfungerende energiforbedringer. </w:t>
      </w:r>
      <w:proofErr w:type="spellStart"/>
      <w:r w:rsidRPr="00BC1219">
        <w:rPr>
          <w:rFonts w:ascii="Arial" w:hAnsi="Arial" w:cs="Arial"/>
          <w:sz w:val="18"/>
          <w:szCs w:val="18"/>
        </w:rPr>
        <w:t>BedreBolig</w:t>
      </w:r>
      <w:proofErr w:type="spellEnd"/>
      <w:r w:rsidRPr="00BC1219">
        <w:rPr>
          <w:rFonts w:ascii="Arial" w:hAnsi="Arial" w:cs="Arial"/>
          <w:sz w:val="18"/>
          <w:szCs w:val="18"/>
        </w:rPr>
        <w:t>-rådgiveren kan hjælpe boligejeren med:</w:t>
      </w:r>
    </w:p>
    <w:p w:rsidR="00EF63EB" w:rsidRPr="00BC1219" w:rsidRDefault="00EF63EB" w:rsidP="00EF63EB">
      <w:pPr>
        <w:pStyle w:val="Listeafsnit"/>
        <w:numPr>
          <w:ilvl w:val="0"/>
          <w:numId w:val="42"/>
        </w:numPr>
        <w:jc w:val="both"/>
        <w:rPr>
          <w:rFonts w:ascii="Arial" w:hAnsi="Arial" w:cs="Arial"/>
          <w:sz w:val="18"/>
          <w:szCs w:val="18"/>
        </w:rPr>
      </w:pPr>
      <w:r w:rsidRPr="00BC1219">
        <w:rPr>
          <w:rFonts w:ascii="Arial" w:hAnsi="Arial" w:cs="Arial"/>
          <w:sz w:val="18"/>
          <w:szCs w:val="18"/>
        </w:rPr>
        <w:t xml:space="preserve">at udarbejde projektmateriale og indhente tilbud for udførelse af renoveringen </w:t>
      </w:r>
    </w:p>
    <w:p w:rsidR="00EF63EB" w:rsidRPr="00BC1219" w:rsidRDefault="00EF63EB" w:rsidP="00EF63EB">
      <w:pPr>
        <w:pStyle w:val="Listeafsnit"/>
        <w:numPr>
          <w:ilvl w:val="0"/>
          <w:numId w:val="42"/>
        </w:numPr>
        <w:jc w:val="both"/>
        <w:rPr>
          <w:rFonts w:ascii="Arial" w:hAnsi="Arial" w:cs="Arial"/>
          <w:sz w:val="18"/>
          <w:szCs w:val="18"/>
        </w:rPr>
      </w:pPr>
      <w:r w:rsidRPr="00BC1219">
        <w:rPr>
          <w:rFonts w:ascii="Arial" w:hAnsi="Arial" w:cs="Arial"/>
          <w:sz w:val="18"/>
          <w:szCs w:val="18"/>
        </w:rPr>
        <w:t>at varetage byggeledelsen og fagtilsyn (kontrol med de udførende igennem byggeprocessen), og at gennemføre en afsluttende fejl- og mangelgennemgang, hvor der rettes op på eventuelle fejl og mangler inden projektet afsluttes</w:t>
      </w:r>
    </w:p>
    <w:p w:rsidR="00EF63EB" w:rsidRPr="00BC1219" w:rsidRDefault="00EF63EB" w:rsidP="00EF63EB">
      <w:pPr>
        <w:pStyle w:val="Listeafsnit"/>
        <w:numPr>
          <w:ilvl w:val="0"/>
          <w:numId w:val="42"/>
        </w:numPr>
        <w:jc w:val="both"/>
        <w:rPr>
          <w:rFonts w:ascii="Arial" w:hAnsi="Arial" w:cs="Arial"/>
          <w:sz w:val="18"/>
          <w:szCs w:val="18"/>
        </w:rPr>
      </w:pPr>
      <w:r w:rsidRPr="00BC1219">
        <w:rPr>
          <w:rFonts w:ascii="Arial" w:hAnsi="Arial" w:cs="Arial"/>
          <w:sz w:val="18"/>
          <w:szCs w:val="18"/>
        </w:rPr>
        <w:lastRenderedPageBreak/>
        <w:t xml:space="preserve">at varetage en god aflevering af projektet til boligejeren, hvor boligejeren får ”overleveret” det færdige projekt og bliver instrueret i, hvordan de nye løsninger fungerer og skal vedligeholdes </w:t>
      </w:r>
    </w:p>
    <w:p w:rsidR="00EF63EB" w:rsidRPr="00BC1219" w:rsidRDefault="00EF63EB" w:rsidP="00EF63EB">
      <w:pPr>
        <w:pStyle w:val="Listeafsnit"/>
        <w:numPr>
          <w:ilvl w:val="0"/>
          <w:numId w:val="42"/>
        </w:numPr>
        <w:spacing w:after="240"/>
        <w:jc w:val="both"/>
        <w:rPr>
          <w:rFonts w:ascii="Arial" w:hAnsi="Arial" w:cs="Arial"/>
          <w:sz w:val="18"/>
          <w:szCs w:val="18"/>
        </w:rPr>
      </w:pPr>
      <w:r w:rsidRPr="00BC1219">
        <w:rPr>
          <w:rFonts w:ascii="Arial" w:hAnsi="Arial" w:cs="Arial"/>
          <w:sz w:val="18"/>
          <w:szCs w:val="18"/>
        </w:rPr>
        <w:t xml:space="preserve">at gennemføre en opfølgning efter 1 år, hvor tilfredsheden med projektet evalueres og resterende justeringer påpeges overfor de udførende </w:t>
      </w:r>
    </w:p>
    <w:p w:rsidR="00EF63EB" w:rsidRPr="00BC1219" w:rsidRDefault="00EF63EB" w:rsidP="00EF63EB">
      <w:pPr>
        <w:spacing w:after="240"/>
        <w:jc w:val="both"/>
        <w:rPr>
          <w:rFonts w:ascii="Arial" w:hAnsi="Arial" w:cs="Arial"/>
          <w:sz w:val="18"/>
          <w:szCs w:val="18"/>
        </w:rPr>
      </w:pPr>
      <w:r w:rsidRPr="00BC1219">
        <w:rPr>
          <w:rFonts w:ascii="Arial" w:hAnsi="Arial" w:cs="Arial"/>
          <w:sz w:val="18"/>
          <w:szCs w:val="18"/>
        </w:rPr>
        <w:t xml:space="preserve">Med rådgivning vedrørende </w:t>
      </w:r>
      <w:proofErr w:type="spellStart"/>
      <w:r w:rsidRPr="00BC1219">
        <w:rPr>
          <w:rFonts w:ascii="Arial" w:hAnsi="Arial" w:cs="Arial"/>
          <w:sz w:val="18"/>
          <w:szCs w:val="18"/>
        </w:rPr>
        <w:t>BedreBolig</w:t>
      </w:r>
      <w:proofErr w:type="spellEnd"/>
      <w:r w:rsidRPr="00BC1219">
        <w:rPr>
          <w:rFonts w:ascii="Arial" w:hAnsi="Arial" w:cs="Arial"/>
          <w:sz w:val="18"/>
          <w:szCs w:val="18"/>
        </w:rPr>
        <w:t xml:space="preserve">-projektet kan </w:t>
      </w:r>
      <w:proofErr w:type="spellStart"/>
      <w:r w:rsidRPr="00BC1219">
        <w:rPr>
          <w:rFonts w:ascii="Arial" w:hAnsi="Arial" w:cs="Arial"/>
          <w:sz w:val="18"/>
          <w:szCs w:val="18"/>
        </w:rPr>
        <w:t>BedreBolig</w:t>
      </w:r>
      <w:proofErr w:type="spellEnd"/>
      <w:r w:rsidRPr="00BC1219">
        <w:rPr>
          <w:rFonts w:ascii="Arial" w:hAnsi="Arial" w:cs="Arial"/>
          <w:sz w:val="18"/>
          <w:szCs w:val="18"/>
        </w:rPr>
        <w:t xml:space="preserve">-rådgiveren hjælpe boligejeren hele vejen igennem byggeriet, gennem at varetage projektstyringen igennem hele forløbet – eller i det tilfælde at kunden selv vælger at varetage projektstyringen, at varetage en faglig kvalitetssikring af energitiltagene (og øvrige tiltag) igennem forløbet. </w:t>
      </w:r>
    </w:p>
    <w:p w:rsidR="00267D9A" w:rsidRPr="00495AF6" w:rsidRDefault="00EF63EB" w:rsidP="00826636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BC1219">
        <w:rPr>
          <w:rFonts w:ascii="Arial" w:hAnsi="Arial" w:cs="Arial"/>
          <w:sz w:val="18"/>
          <w:szCs w:val="18"/>
        </w:rPr>
        <w:t xml:space="preserve">ABR 89 er, ifølge bekendtgørelsen, det fælles aftalegrundlag mellem kunden og </w:t>
      </w:r>
      <w:proofErr w:type="spellStart"/>
      <w:r w:rsidRPr="00BC1219">
        <w:rPr>
          <w:rFonts w:ascii="Arial" w:hAnsi="Arial" w:cs="Arial"/>
          <w:sz w:val="18"/>
          <w:szCs w:val="18"/>
        </w:rPr>
        <w:t>BedreBolig</w:t>
      </w:r>
      <w:proofErr w:type="spellEnd"/>
      <w:r w:rsidRPr="00BC1219">
        <w:rPr>
          <w:rFonts w:ascii="Arial" w:hAnsi="Arial" w:cs="Arial"/>
          <w:sz w:val="18"/>
          <w:szCs w:val="18"/>
        </w:rPr>
        <w:t>-rådgiveren, med mindre andet udtrykkeligt aftales mellem partern</w:t>
      </w:r>
      <w:r w:rsidR="00826636">
        <w:rPr>
          <w:rFonts w:ascii="Arial" w:hAnsi="Arial" w:cs="Arial"/>
          <w:sz w:val="18"/>
          <w:szCs w:val="18"/>
        </w:rPr>
        <w:t xml:space="preserve">e. </w:t>
      </w:r>
      <w:r w:rsidR="00D70FD4">
        <w:rPr>
          <w:rFonts w:ascii="Arial" w:hAnsi="Arial" w:cs="Arial"/>
          <w:sz w:val="18"/>
          <w:szCs w:val="18"/>
        </w:rPr>
        <w:t>ABR 89 er vedlagt som bilag.</w:t>
      </w:r>
      <w:bookmarkStart w:id="0" w:name="_GoBack"/>
      <w:bookmarkEnd w:id="0"/>
    </w:p>
    <w:p w:rsidR="00267D9A" w:rsidRPr="00786976" w:rsidRDefault="00267D9A" w:rsidP="00EF63EB">
      <w:pPr>
        <w:pStyle w:val="Listeafsnit"/>
        <w:numPr>
          <w:ilvl w:val="0"/>
          <w:numId w:val="4"/>
        </w:numPr>
        <w:suppressAutoHyphens w:val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86976">
        <w:rPr>
          <w:rFonts w:ascii="Arial" w:hAnsi="Arial" w:cs="Arial"/>
          <w:b/>
          <w:sz w:val="20"/>
          <w:szCs w:val="20"/>
          <w:u w:val="single"/>
        </w:rPr>
        <w:t>BEDREBOLIG-RÅDGIVERENS YDE</w:t>
      </w:r>
      <w:r w:rsidRPr="00786976">
        <w:rPr>
          <w:rFonts w:ascii="Arial" w:hAnsi="Arial" w:cs="Arial"/>
          <w:b/>
          <w:sz w:val="20"/>
          <w:szCs w:val="20"/>
          <w:u w:val="single"/>
        </w:rPr>
        <w:t>L</w:t>
      </w:r>
      <w:r w:rsidRPr="00786976">
        <w:rPr>
          <w:rFonts w:ascii="Arial" w:hAnsi="Arial" w:cs="Arial"/>
          <w:b/>
          <w:sz w:val="20"/>
          <w:szCs w:val="20"/>
          <w:u w:val="single"/>
        </w:rPr>
        <w:t>SER</w:t>
      </w:r>
    </w:p>
    <w:p w:rsidR="00476327" w:rsidRDefault="00476327" w:rsidP="00476327">
      <w:pPr>
        <w:suppressAutoHyphens w:val="0"/>
        <w:jc w:val="both"/>
        <w:rPr>
          <w:rFonts w:ascii="Arial" w:hAnsi="Arial" w:cs="Arial"/>
          <w:sz w:val="18"/>
          <w:szCs w:val="18"/>
        </w:rPr>
      </w:pPr>
      <w:r w:rsidRPr="00BC1219">
        <w:rPr>
          <w:rFonts w:ascii="Arial" w:hAnsi="Arial" w:cs="Arial"/>
          <w:sz w:val="18"/>
          <w:szCs w:val="18"/>
        </w:rPr>
        <w:t xml:space="preserve">Det står kunden frit for at vælge hvilke </w:t>
      </w:r>
      <w:proofErr w:type="spellStart"/>
      <w:r w:rsidRPr="00BC1219">
        <w:rPr>
          <w:rFonts w:ascii="Arial" w:hAnsi="Arial" w:cs="Arial"/>
          <w:sz w:val="18"/>
          <w:szCs w:val="18"/>
        </w:rPr>
        <w:t>BedreBolig</w:t>
      </w:r>
      <w:proofErr w:type="spellEnd"/>
      <w:r w:rsidRPr="00BC1219">
        <w:rPr>
          <w:rFonts w:ascii="Arial" w:hAnsi="Arial" w:cs="Arial"/>
          <w:sz w:val="18"/>
          <w:szCs w:val="18"/>
        </w:rPr>
        <w:t>-ydelser, der ønskes gennemført. Valg af ydelser a</w:t>
      </w:r>
      <w:r w:rsidRPr="00BC1219">
        <w:rPr>
          <w:rFonts w:ascii="Arial" w:hAnsi="Arial" w:cs="Arial"/>
          <w:sz w:val="18"/>
          <w:szCs w:val="18"/>
        </w:rPr>
        <w:t>f</w:t>
      </w:r>
      <w:r w:rsidRPr="00BC1219">
        <w:rPr>
          <w:rFonts w:ascii="Arial" w:hAnsi="Arial" w:cs="Arial"/>
          <w:sz w:val="18"/>
          <w:szCs w:val="18"/>
        </w:rPr>
        <w:t xml:space="preserve">tales mellem kunden og </w:t>
      </w:r>
      <w:proofErr w:type="spellStart"/>
      <w:r w:rsidRPr="00BC1219">
        <w:rPr>
          <w:rFonts w:ascii="Arial" w:hAnsi="Arial" w:cs="Arial"/>
          <w:sz w:val="18"/>
          <w:szCs w:val="18"/>
        </w:rPr>
        <w:t>BedreBolig</w:t>
      </w:r>
      <w:proofErr w:type="spellEnd"/>
      <w:r w:rsidRPr="00BC1219">
        <w:rPr>
          <w:rFonts w:ascii="Arial" w:hAnsi="Arial" w:cs="Arial"/>
          <w:sz w:val="18"/>
          <w:szCs w:val="18"/>
        </w:rPr>
        <w:t>-rådgiveren.</w:t>
      </w:r>
    </w:p>
    <w:p w:rsidR="00476327" w:rsidRDefault="00476327" w:rsidP="00476327">
      <w:pPr>
        <w:suppressAutoHyphens w:val="0"/>
        <w:jc w:val="both"/>
        <w:rPr>
          <w:rFonts w:ascii="Arial" w:hAnsi="Arial" w:cs="Arial"/>
          <w:sz w:val="18"/>
          <w:szCs w:val="18"/>
        </w:rPr>
      </w:pPr>
    </w:p>
    <w:p w:rsidR="00476327" w:rsidRDefault="00476327" w:rsidP="00476327">
      <w:pPr>
        <w:suppressAutoHyphens w:val="0"/>
        <w:jc w:val="both"/>
        <w:rPr>
          <w:rFonts w:ascii="Arial" w:hAnsi="Arial" w:cs="Arial"/>
          <w:sz w:val="18"/>
          <w:szCs w:val="18"/>
        </w:rPr>
      </w:pPr>
      <w:r w:rsidRPr="00BC1219">
        <w:rPr>
          <w:rFonts w:ascii="Arial" w:hAnsi="Arial" w:cs="Arial"/>
          <w:sz w:val="18"/>
          <w:szCs w:val="18"/>
        </w:rPr>
        <w:t>Følgende er en beskrivelse af delydelser</w:t>
      </w:r>
      <w:r w:rsidR="00826636">
        <w:rPr>
          <w:rFonts w:ascii="Arial" w:hAnsi="Arial" w:cs="Arial"/>
          <w:sz w:val="18"/>
          <w:szCs w:val="18"/>
        </w:rPr>
        <w:t xml:space="preserve"> inden for </w:t>
      </w:r>
      <w:proofErr w:type="spellStart"/>
      <w:r w:rsidR="00826636">
        <w:rPr>
          <w:rFonts w:ascii="Arial" w:hAnsi="Arial" w:cs="Arial"/>
          <w:sz w:val="18"/>
          <w:szCs w:val="18"/>
        </w:rPr>
        <w:t>BedreBolig</w:t>
      </w:r>
      <w:proofErr w:type="spellEnd"/>
      <w:r w:rsidR="00826636">
        <w:rPr>
          <w:rFonts w:ascii="Arial" w:hAnsi="Arial" w:cs="Arial"/>
          <w:sz w:val="18"/>
          <w:szCs w:val="18"/>
        </w:rPr>
        <w:t>-ordningen i fase 1.</w:t>
      </w:r>
    </w:p>
    <w:p w:rsidR="00476327" w:rsidRPr="00BC1219" w:rsidRDefault="00476327" w:rsidP="00476327">
      <w:pPr>
        <w:suppressAutoHyphens w:val="0"/>
        <w:jc w:val="both"/>
        <w:rPr>
          <w:rFonts w:ascii="Arial" w:hAnsi="Arial" w:cs="Arial"/>
          <w:sz w:val="18"/>
          <w:szCs w:val="18"/>
        </w:rPr>
      </w:pPr>
    </w:p>
    <w:p w:rsidR="00267D9A" w:rsidRPr="00476327" w:rsidRDefault="00267D9A" w:rsidP="00786976">
      <w:pPr>
        <w:suppressAutoHyphens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18"/>
          <w:szCs w:val="18"/>
        </w:rPr>
      </w:pPr>
      <w:r w:rsidRPr="00476327">
        <w:rPr>
          <w:rFonts w:ascii="Arial" w:hAnsi="Arial" w:cs="Arial"/>
          <w:b/>
          <w:sz w:val="18"/>
          <w:szCs w:val="18"/>
          <w:u w:val="single"/>
        </w:rPr>
        <w:t>Screening for energibesparelsesmuligheder</w:t>
      </w:r>
      <w:r w:rsidRPr="00476327">
        <w:rPr>
          <w:rFonts w:ascii="Arial" w:hAnsi="Arial" w:cs="Arial"/>
          <w:sz w:val="18"/>
          <w:szCs w:val="18"/>
          <w:u w:val="single"/>
        </w:rPr>
        <w:t>:</w:t>
      </w:r>
      <w:r w:rsidRPr="00476327">
        <w:rPr>
          <w:rFonts w:ascii="Arial" w:hAnsi="Arial" w:cs="Arial"/>
          <w:sz w:val="18"/>
          <w:szCs w:val="18"/>
        </w:rPr>
        <w:t xml:space="preserve"> M</w:t>
      </w:r>
      <w:r w:rsidRPr="00476327">
        <w:rPr>
          <w:rFonts w:ascii="Arial" w:hAnsi="Arial" w:cs="Arial"/>
          <w:sz w:val="18"/>
          <w:szCs w:val="18"/>
        </w:rPr>
        <w:t>å</w:t>
      </w:r>
      <w:r w:rsidRPr="00476327">
        <w:rPr>
          <w:rFonts w:ascii="Arial" w:hAnsi="Arial" w:cs="Arial"/>
          <w:sz w:val="18"/>
          <w:szCs w:val="18"/>
        </w:rPr>
        <w:t>let med screeningen er at afdække helt overordnet, hvilke ønsker og behov boligejeren har. Der gives en indledende vurdering af potentialet for energib</w:t>
      </w:r>
      <w:r w:rsidRPr="00476327">
        <w:rPr>
          <w:rFonts w:ascii="Arial" w:hAnsi="Arial" w:cs="Arial"/>
          <w:sz w:val="18"/>
          <w:szCs w:val="18"/>
        </w:rPr>
        <w:t>e</w:t>
      </w:r>
      <w:r w:rsidRPr="00476327">
        <w:rPr>
          <w:rFonts w:ascii="Arial" w:hAnsi="Arial" w:cs="Arial"/>
          <w:sz w:val="18"/>
          <w:szCs w:val="18"/>
        </w:rPr>
        <w:t>sparelser, og det skal i denne fase afklares, om der er ønske om at få boligen energimærket.</w:t>
      </w:r>
    </w:p>
    <w:p w:rsidR="00267D9A" w:rsidRDefault="00267D9A" w:rsidP="00476327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476327">
        <w:rPr>
          <w:rFonts w:ascii="Arial" w:hAnsi="Arial" w:cs="Arial"/>
          <w:b/>
          <w:sz w:val="18"/>
          <w:szCs w:val="18"/>
          <w:u w:val="single"/>
        </w:rPr>
        <w:t>Beskrivelse af boligens energibesparelsesm</w:t>
      </w:r>
      <w:r w:rsidRPr="00476327">
        <w:rPr>
          <w:rFonts w:ascii="Arial" w:hAnsi="Arial" w:cs="Arial"/>
          <w:b/>
          <w:sz w:val="18"/>
          <w:szCs w:val="18"/>
          <w:u w:val="single"/>
        </w:rPr>
        <w:t>u</w:t>
      </w:r>
      <w:r w:rsidRPr="00476327">
        <w:rPr>
          <w:rFonts w:ascii="Arial" w:hAnsi="Arial" w:cs="Arial"/>
          <w:b/>
          <w:sz w:val="18"/>
          <w:szCs w:val="18"/>
          <w:u w:val="single"/>
        </w:rPr>
        <w:t>ligheder afstemt efter boligejerens behov:</w:t>
      </w:r>
      <w:r w:rsidRPr="00476327">
        <w:rPr>
          <w:rFonts w:ascii="Arial" w:hAnsi="Arial" w:cs="Arial"/>
          <w:b/>
          <w:sz w:val="18"/>
          <w:szCs w:val="18"/>
        </w:rPr>
        <w:t xml:space="preserve"> </w:t>
      </w:r>
      <w:r w:rsidRPr="00476327">
        <w:rPr>
          <w:rFonts w:ascii="Arial" w:hAnsi="Arial" w:cs="Arial"/>
          <w:sz w:val="18"/>
          <w:szCs w:val="18"/>
        </w:rPr>
        <w:t xml:space="preserve">I den overordnede kortlægning indhenter </w:t>
      </w:r>
      <w:proofErr w:type="spellStart"/>
      <w:r w:rsidRPr="00476327">
        <w:rPr>
          <w:rFonts w:ascii="Arial" w:hAnsi="Arial" w:cs="Arial"/>
          <w:sz w:val="18"/>
          <w:szCs w:val="18"/>
        </w:rPr>
        <w:t>BedreBolig</w:t>
      </w:r>
      <w:proofErr w:type="spellEnd"/>
      <w:r w:rsidRPr="00476327">
        <w:rPr>
          <w:rFonts w:ascii="Arial" w:hAnsi="Arial" w:cs="Arial"/>
          <w:sz w:val="18"/>
          <w:szCs w:val="18"/>
        </w:rPr>
        <w:t>-rådgiveren de oplysninger, som er nødvendige for at beskrive boligens energibesparelsesmuligheder a</w:t>
      </w:r>
      <w:r w:rsidRPr="00476327">
        <w:rPr>
          <w:rFonts w:ascii="Arial" w:hAnsi="Arial" w:cs="Arial"/>
          <w:sz w:val="18"/>
          <w:szCs w:val="18"/>
        </w:rPr>
        <w:t>f</w:t>
      </w:r>
      <w:r w:rsidRPr="00476327">
        <w:rPr>
          <w:rFonts w:ascii="Arial" w:hAnsi="Arial" w:cs="Arial"/>
          <w:sz w:val="18"/>
          <w:szCs w:val="18"/>
        </w:rPr>
        <w:t>stemt efter boligejerens behov. Hvis der allerede eksisterer et energimærke for boligen, kan beskr</w:t>
      </w:r>
      <w:r w:rsidRPr="00476327">
        <w:rPr>
          <w:rFonts w:ascii="Arial" w:hAnsi="Arial" w:cs="Arial"/>
          <w:sz w:val="18"/>
          <w:szCs w:val="18"/>
        </w:rPr>
        <w:t>i</w:t>
      </w:r>
      <w:r w:rsidRPr="00476327">
        <w:rPr>
          <w:rFonts w:ascii="Arial" w:hAnsi="Arial" w:cs="Arial"/>
          <w:sz w:val="18"/>
          <w:szCs w:val="18"/>
        </w:rPr>
        <w:t xml:space="preserve">velsen med fordel tage udgangspunkt i det. </w:t>
      </w:r>
    </w:p>
    <w:p w:rsidR="00476327" w:rsidRPr="00476327" w:rsidRDefault="00476327" w:rsidP="00476327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267D9A" w:rsidRDefault="00267D9A" w:rsidP="00476327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476327">
        <w:rPr>
          <w:rFonts w:ascii="Arial" w:hAnsi="Arial" w:cs="Arial"/>
          <w:sz w:val="18"/>
          <w:szCs w:val="18"/>
        </w:rPr>
        <w:t>Er der ikke noget energimærke i forvejen, er der b</w:t>
      </w:r>
      <w:r w:rsidRPr="00476327">
        <w:rPr>
          <w:rFonts w:ascii="Arial" w:hAnsi="Arial" w:cs="Arial"/>
          <w:sz w:val="18"/>
          <w:szCs w:val="18"/>
        </w:rPr>
        <w:t>e</w:t>
      </w:r>
      <w:r w:rsidRPr="00476327">
        <w:rPr>
          <w:rFonts w:ascii="Arial" w:hAnsi="Arial" w:cs="Arial"/>
          <w:sz w:val="18"/>
          <w:szCs w:val="18"/>
        </w:rPr>
        <w:t xml:space="preserve">hov for, at </w:t>
      </w:r>
      <w:proofErr w:type="spellStart"/>
      <w:r w:rsidRPr="00476327">
        <w:rPr>
          <w:rFonts w:ascii="Arial" w:hAnsi="Arial" w:cs="Arial"/>
          <w:sz w:val="18"/>
          <w:szCs w:val="18"/>
        </w:rPr>
        <w:t>BedreBolig</w:t>
      </w:r>
      <w:proofErr w:type="spellEnd"/>
      <w:r w:rsidRPr="00476327">
        <w:rPr>
          <w:rFonts w:ascii="Arial" w:hAnsi="Arial" w:cs="Arial"/>
          <w:sz w:val="18"/>
          <w:szCs w:val="18"/>
        </w:rPr>
        <w:t>-rådgiveren foretager en kor</w:t>
      </w:r>
      <w:r w:rsidRPr="00476327">
        <w:rPr>
          <w:rFonts w:ascii="Arial" w:hAnsi="Arial" w:cs="Arial"/>
          <w:sz w:val="18"/>
          <w:szCs w:val="18"/>
        </w:rPr>
        <w:t>t</w:t>
      </w:r>
      <w:r w:rsidRPr="00476327">
        <w:rPr>
          <w:rFonts w:ascii="Arial" w:hAnsi="Arial" w:cs="Arial"/>
          <w:sz w:val="18"/>
          <w:szCs w:val="18"/>
        </w:rPr>
        <w:t>lægning af relevante bygningsdele og -installationer, alt efter hvor omfattende en rådgivningsydelse b</w:t>
      </w:r>
      <w:r w:rsidRPr="00476327">
        <w:rPr>
          <w:rFonts w:ascii="Arial" w:hAnsi="Arial" w:cs="Arial"/>
          <w:sz w:val="18"/>
          <w:szCs w:val="18"/>
        </w:rPr>
        <w:t>o</w:t>
      </w:r>
      <w:r w:rsidRPr="00476327">
        <w:rPr>
          <w:rFonts w:ascii="Arial" w:hAnsi="Arial" w:cs="Arial"/>
          <w:sz w:val="18"/>
          <w:szCs w:val="18"/>
        </w:rPr>
        <w:t xml:space="preserve">ligejeren ønsker. Kortlægningen kan fx omfatte en fysisk besigtigelse af bygningen og samtaler med </w:t>
      </w:r>
      <w:r w:rsidRPr="00476327">
        <w:rPr>
          <w:rFonts w:ascii="Arial" w:hAnsi="Arial" w:cs="Arial"/>
          <w:sz w:val="18"/>
          <w:szCs w:val="18"/>
        </w:rPr>
        <w:lastRenderedPageBreak/>
        <w:t>boligejeren om bygningens tilstand, således at der kan udarbejdes en beskrivelse af boligens energ</w:t>
      </w:r>
      <w:r w:rsidRPr="00476327">
        <w:rPr>
          <w:rFonts w:ascii="Arial" w:hAnsi="Arial" w:cs="Arial"/>
          <w:sz w:val="18"/>
          <w:szCs w:val="18"/>
        </w:rPr>
        <w:t>i</w:t>
      </w:r>
      <w:r w:rsidRPr="00476327">
        <w:rPr>
          <w:rFonts w:ascii="Arial" w:hAnsi="Arial" w:cs="Arial"/>
          <w:sz w:val="18"/>
          <w:szCs w:val="18"/>
        </w:rPr>
        <w:t>besparelsesmuligheder.</w:t>
      </w:r>
    </w:p>
    <w:p w:rsidR="00476327" w:rsidRPr="00476327" w:rsidRDefault="00476327" w:rsidP="00476327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267D9A" w:rsidRDefault="00267D9A" w:rsidP="00476327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476327">
        <w:rPr>
          <w:rFonts w:ascii="Arial" w:hAnsi="Arial" w:cs="Arial"/>
          <w:b/>
          <w:sz w:val="18"/>
          <w:szCs w:val="18"/>
          <w:u w:val="single"/>
        </w:rPr>
        <w:t>Beskrivelse af energibesparelsesmulighedernes betydning for komfort og indeklima:</w:t>
      </w:r>
      <w:r w:rsidRPr="00476327">
        <w:rPr>
          <w:rFonts w:ascii="Arial" w:hAnsi="Arial" w:cs="Arial"/>
          <w:b/>
          <w:sz w:val="18"/>
          <w:szCs w:val="18"/>
        </w:rPr>
        <w:t xml:space="preserve"> </w:t>
      </w:r>
      <w:r w:rsidRPr="00476327">
        <w:rPr>
          <w:rFonts w:ascii="Arial" w:hAnsi="Arial" w:cs="Arial"/>
          <w:sz w:val="18"/>
          <w:szCs w:val="18"/>
        </w:rPr>
        <w:t>Her gøres boligejeren opmærksom på</w:t>
      </w:r>
      <w:r w:rsidR="001E64D4" w:rsidRPr="00476327">
        <w:rPr>
          <w:rFonts w:ascii="Arial" w:hAnsi="Arial" w:cs="Arial"/>
          <w:sz w:val="18"/>
          <w:szCs w:val="18"/>
        </w:rPr>
        <w:t>,</w:t>
      </w:r>
      <w:r w:rsidRPr="00476327">
        <w:rPr>
          <w:rFonts w:ascii="Arial" w:hAnsi="Arial" w:cs="Arial"/>
          <w:sz w:val="18"/>
          <w:szCs w:val="18"/>
        </w:rPr>
        <w:t xml:space="preserve"> hvilken indeklimaeffekt løsninger</w:t>
      </w:r>
      <w:r w:rsidR="001E64D4" w:rsidRPr="00476327">
        <w:rPr>
          <w:rFonts w:ascii="Arial" w:hAnsi="Arial" w:cs="Arial"/>
          <w:sz w:val="18"/>
          <w:szCs w:val="18"/>
        </w:rPr>
        <w:t>ne</w:t>
      </w:r>
      <w:r w:rsidRPr="00476327">
        <w:rPr>
          <w:rFonts w:ascii="Arial" w:hAnsi="Arial" w:cs="Arial"/>
          <w:sz w:val="18"/>
          <w:szCs w:val="18"/>
        </w:rPr>
        <w:t xml:space="preserve"> vil have på boligen</w:t>
      </w:r>
      <w:r w:rsidR="00826636">
        <w:rPr>
          <w:rFonts w:ascii="Arial" w:hAnsi="Arial" w:cs="Arial"/>
          <w:sz w:val="18"/>
          <w:szCs w:val="18"/>
        </w:rPr>
        <w:t>,</w:t>
      </w:r>
      <w:r w:rsidRPr="00476327">
        <w:rPr>
          <w:rFonts w:ascii="Arial" w:hAnsi="Arial" w:cs="Arial"/>
          <w:sz w:val="18"/>
          <w:szCs w:val="18"/>
        </w:rPr>
        <w:t xml:space="preserve"> såfremt de vælges udført. </w:t>
      </w:r>
    </w:p>
    <w:p w:rsidR="00476327" w:rsidRPr="00476327" w:rsidRDefault="00476327" w:rsidP="00476327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267D9A" w:rsidRDefault="00267D9A" w:rsidP="00476327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476327">
        <w:rPr>
          <w:rFonts w:ascii="Arial" w:hAnsi="Arial" w:cs="Arial"/>
          <w:b/>
          <w:sz w:val="18"/>
          <w:szCs w:val="18"/>
          <w:u w:val="single"/>
        </w:rPr>
        <w:t>Udarbejdelse af en plan for energirenoveringen (</w:t>
      </w:r>
      <w:proofErr w:type="spellStart"/>
      <w:r w:rsidRPr="00476327">
        <w:rPr>
          <w:rFonts w:ascii="Arial" w:hAnsi="Arial" w:cs="Arial"/>
          <w:b/>
          <w:sz w:val="18"/>
          <w:szCs w:val="18"/>
          <w:u w:val="single"/>
        </w:rPr>
        <w:t>BedreBolig</w:t>
      </w:r>
      <w:proofErr w:type="spellEnd"/>
      <w:r w:rsidRPr="00476327">
        <w:rPr>
          <w:rFonts w:ascii="Arial" w:hAnsi="Arial" w:cs="Arial"/>
          <w:b/>
          <w:sz w:val="18"/>
          <w:szCs w:val="18"/>
          <w:u w:val="single"/>
        </w:rPr>
        <w:t>-plan):</w:t>
      </w:r>
      <w:r w:rsidRPr="00476327">
        <w:rPr>
          <w:rFonts w:ascii="Arial" w:hAnsi="Arial" w:cs="Arial"/>
          <w:b/>
          <w:sz w:val="18"/>
          <w:szCs w:val="18"/>
        </w:rPr>
        <w:t xml:space="preserve"> </w:t>
      </w:r>
      <w:r w:rsidR="00AD0422">
        <w:rPr>
          <w:rFonts w:ascii="Arial" w:hAnsi="Arial" w:cs="Arial"/>
          <w:sz w:val="18"/>
          <w:szCs w:val="18"/>
        </w:rPr>
        <w:t xml:space="preserve">Målet med en </w:t>
      </w:r>
      <w:proofErr w:type="spellStart"/>
      <w:r w:rsidR="00AD0422">
        <w:rPr>
          <w:rFonts w:ascii="Arial" w:hAnsi="Arial" w:cs="Arial"/>
          <w:sz w:val="18"/>
          <w:szCs w:val="18"/>
        </w:rPr>
        <w:t>BedreBolig</w:t>
      </w:r>
      <w:proofErr w:type="spellEnd"/>
      <w:r w:rsidR="00AD0422">
        <w:rPr>
          <w:rFonts w:ascii="Arial" w:hAnsi="Arial" w:cs="Arial"/>
          <w:sz w:val="18"/>
          <w:szCs w:val="18"/>
        </w:rPr>
        <w:t>-plan</w:t>
      </w:r>
      <w:r w:rsidRPr="00476327">
        <w:rPr>
          <w:rFonts w:ascii="Arial" w:hAnsi="Arial" w:cs="Arial"/>
          <w:sz w:val="18"/>
          <w:szCs w:val="18"/>
        </w:rPr>
        <w:t xml:space="preserve"> er at etablere et godt beslutningsgrundlag for boli</w:t>
      </w:r>
      <w:r w:rsidRPr="00476327">
        <w:rPr>
          <w:rFonts w:ascii="Arial" w:hAnsi="Arial" w:cs="Arial"/>
          <w:sz w:val="18"/>
          <w:szCs w:val="18"/>
        </w:rPr>
        <w:t>g</w:t>
      </w:r>
      <w:r w:rsidRPr="00476327">
        <w:rPr>
          <w:rFonts w:ascii="Arial" w:hAnsi="Arial" w:cs="Arial"/>
          <w:sz w:val="18"/>
          <w:szCs w:val="18"/>
        </w:rPr>
        <w:t>ejerens kommende renovering og at sikre, at der i den proces kommer fokus på muligheden for ene</w:t>
      </w:r>
      <w:r w:rsidRPr="00476327">
        <w:rPr>
          <w:rFonts w:ascii="Arial" w:hAnsi="Arial" w:cs="Arial"/>
          <w:sz w:val="18"/>
          <w:szCs w:val="18"/>
        </w:rPr>
        <w:t>r</w:t>
      </w:r>
      <w:r w:rsidRPr="00476327">
        <w:rPr>
          <w:rFonts w:ascii="Arial" w:hAnsi="Arial" w:cs="Arial"/>
          <w:sz w:val="18"/>
          <w:szCs w:val="18"/>
        </w:rPr>
        <w:t>gibesparelser. I planen er ligeledes angivelse af omkostninger og tidsplan for gennemførelse af afta</w:t>
      </w:r>
      <w:r w:rsidRPr="00476327">
        <w:rPr>
          <w:rFonts w:ascii="Arial" w:hAnsi="Arial" w:cs="Arial"/>
          <w:sz w:val="18"/>
          <w:szCs w:val="18"/>
        </w:rPr>
        <w:t>l</w:t>
      </w:r>
      <w:r w:rsidRPr="00476327">
        <w:rPr>
          <w:rFonts w:ascii="Arial" w:hAnsi="Arial" w:cs="Arial"/>
          <w:sz w:val="18"/>
          <w:szCs w:val="18"/>
        </w:rPr>
        <w:t>te energibesparelsestiltag.</w:t>
      </w:r>
    </w:p>
    <w:p w:rsidR="00476327" w:rsidRPr="00476327" w:rsidRDefault="00476327" w:rsidP="00476327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267D9A" w:rsidRDefault="00267D9A" w:rsidP="00476327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476327">
        <w:rPr>
          <w:rFonts w:ascii="Arial" w:hAnsi="Arial" w:cs="Arial"/>
          <w:sz w:val="18"/>
          <w:szCs w:val="18"/>
        </w:rPr>
        <w:t xml:space="preserve">Udfyldelse af </w:t>
      </w:r>
      <w:proofErr w:type="spellStart"/>
      <w:r w:rsidRPr="00476327">
        <w:rPr>
          <w:rFonts w:ascii="Arial" w:hAnsi="Arial" w:cs="Arial"/>
          <w:sz w:val="18"/>
          <w:szCs w:val="18"/>
        </w:rPr>
        <w:t>BedreBolig</w:t>
      </w:r>
      <w:proofErr w:type="spellEnd"/>
      <w:r w:rsidRPr="00476327">
        <w:rPr>
          <w:rFonts w:ascii="Arial" w:hAnsi="Arial" w:cs="Arial"/>
          <w:sz w:val="18"/>
          <w:szCs w:val="18"/>
        </w:rPr>
        <w:t>-planen indeholder også et budget til boligejeren og til bank eller andet finansi</w:t>
      </w:r>
      <w:r w:rsidRPr="00476327">
        <w:rPr>
          <w:rFonts w:ascii="Arial" w:hAnsi="Arial" w:cs="Arial"/>
          <w:sz w:val="18"/>
          <w:szCs w:val="18"/>
        </w:rPr>
        <w:t>e</w:t>
      </w:r>
      <w:r w:rsidRPr="00476327">
        <w:rPr>
          <w:rFonts w:ascii="Arial" w:hAnsi="Arial" w:cs="Arial"/>
          <w:sz w:val="18"/>
          <w:szCs w:val="18"/>
        </w:rPr>
        <w:t>ringsinstitut med den forventede størrelse af inv</w:t>
      </w:r>
      <w:r w:rsidRPr="00476327">
        <w:rPr>
          <w:rFonts w:ascii="Arial" w:hAnsi="Arial" w:cs="Arial"/>
          <w:sz w:val="18"/>
          <w:szCs w:val="18"/>
        </w:rPr>
        <w:t>e</w:t>
      </w:r>
      <w:r w:rsidRPr="00476327">
        <w:rPr>
          <w:rFonts w:ascii="Arial" w:hAnsi="Arial" w:cs="Arial"/>
          <w:sz w:val="18"/>
          <w:szCs w:val="18"/>
        </w:rPr>
        <w:t>steringen til energirenoveringen samt den forvent</w:t>
      </w:r>
      <w:r w:rsidRPr="00476327">
        <w:rPr>
          <w:rFonts w:ascii="Arial" w:hAnsi="Arial" w:cs="Arial"/>
          <w:sz w:val="18"/>
          <w:szCs w:val="18"/>
        </w:rPr>
        <w:t>e</w:t>
      </w:r>
      <w:r w:rsidRPr="00476327">
        <w:rPr>
          <w:rFonts w:ascii="Arial" w:hAnsi="Arial" w:cs="Arial"/>
          <w:sz w:val="18"/>
          <w:szCs w:val="18"/>
        </w:rPr>
        <w:t>de årlige besparelse på varmeudgifter, hvilket sa</w:t>
      </w:r>
      <w:r w:rsidRPr="00476327">
        <w:rPr>
          <w:rFonts w:ascii="Arial" w:hAnsi="Arial" w:cs="Arial"/>
          <w:sz w:val="18"/>
          <w:szCs w:val="18"/>
        </w:rPr>
        <w:t>m</w:t>
      </w:r>
      <w:r w:rsidRPr="00476327">
        <w:rPr>
          <w:rFonts w:ascii="Arial" w:hAnsi="Arial" w:cs="Arial"/>
          <w:sz w:val="18"/>
          <w:szCs w:val="18"/>
        </w:rPr>
        <w:t>let giver indblik i påvirkningen af boligejerens drift</w:t>
      </w:r>
      <w:r w:rsidRPr="00476327">
        <w:rPr>
          <w:rFonts w:ascii="Arial" w:hAnsi="Arial" w:cs="Arial"/>
          <w:sz w:val="18"/>
          <w:szCs w:val="18"/>
        </w:rPr>
        <w:t>s</w:t>
      </w:r>
      <w:r w:rsidRPr="00476327">
        <w:rPr>
          <w:rFonts w:ascii="Arial" w:hAnsi="Arial" w:cs="Arial"/>
          <w:sz w:val="18"/>
          <w:szCs w:val="18"/>
        </w:rPr>
        <w:t>økonomi. Beregningen af boligejerens besparelse</w:t>
      </w:r>
      <w:r w:rsidRPr="00476327">
        <w:rPr>
          <w:rFonts w:ascii="Arial" w:hAnsi="Arial" w:cs="Arial"/>
          <w:sz w:val="18"/>
          <w:szCs w:val="18"/>
        </w:rPr>
        <w:t>s</w:t>
      </w:r>
      <w:r w:rsidRPr="00476327">
        <w:rPr>
          <w:rFonts w:ascii="Arial" w:hAnsi="Arial" w:cs="Arial"/>
          <w:sz w:val="18"/>
          <w:szCs w:val="18"/>
        </w:rPr>
        <w:t>potentiale baserer sig på den enkelte boligejers fa</w:t>
      </w:r>
      <w:r w:rsidRPr="00476327">
        <w:rPr>
          <w:rFonts w:ascii="Arial" w:hAnsi="Arial" w:cs="Arial"/>
          <w:sz w:val="18"/>
          <w:szCs w:val="18"/>
        </w:rPr>
        <w:t>k</w:t>
      </w:r>
      <w:r w:rsidRPr="00476327">
        <w:rPr>
          <w:rFonts w:ascii="Arial" w:hAnsi="Arial" w:cs="Arial"/>
          <w:sz w:val="18"/>
          <w:szCs w:val="18"/>
        </w:rPr>
        <w:t>tiske forbrug og leverer hermed et godt fundament for vurderingen af boligejerens driftsøkonomi.</w:t>
      </w:r>
    </w:p>
    <w:p w:rsidR="00476327" w:rsidRPr="00495AF6" w:rsidRDefault="00476327" w:rsidP="00476327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67D9A" w:rsidRPr="00476327" w:rsidRDefault="00267D9A" w:rsidP="00EF63EB">
      <w:pPr>
        <w:numPr>
          <w:ilvl w:val="0"/>
          <w:numId w:val="4"/>
        </w:numPr>
        <w:tabs>
          <w:tab w:val="left" w:pos="1701"/>
        </w:tabs>
        <w:suppressAutoHyphens w:val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76327">
        <w:rPr>
          <w:rFonts w:ascii="Arial" w:hAnsi="Arial" w:cs="Arial"/>
          <w:b/>
          <w:sz w:val="20"/>
          <w:szCs w:val="20"/>
          <w:u w:val="single"/>
        </w:rPr>
        <w:t>KUNDENS YDELSER</w:t>
      </w:r>
    </w:p>
    <w:p w:rsidR="00267D9A" w:rsidRDefault="00267D9A" w:rsidP="00DD2FD1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476327">
        <w:rPr>
          <w:rFonts w:ascii="Arial" w:hAnsi="Arial" w:cs="Arial"/>
          <w:sz w:val="18"/>
          <w:szCs w:val="18"/>
        </w:rPr>
        <w:t xml:space="preserve">For at </w:t>
      </w:r>
      <w:proofErr w:type="spellStart"/>
      <w:r w:rsidRPr="00476327">
        <w:rPr>
          <w:rFonts w:ascii="Arial" w:hAnsi="Arial" w:cs="Arial"/>
          <w:sz w:val="18"/>
          <w:szCs w:val="18"/>
        </w:rPr>
        <w:t>BedreBolig</w:t>
      </w:r>
      <w:proofErr w:type="spellEnd"/>
      <w:r w:rsidRPr="00476327">
        <w:rPr>
          <w:rFonts w:ascii="Arial" w:hAnsi="Arial" w:cs="Arial"/>
          <w:sz w:val="18"/>
          <w:szCs w:val="18"/>
        </w:rPr>
        <w:t>-rådgiveren kan bruge det til or</w:t>
      </w:r>
      <w:r w:rsidRPr="00476327">
        <w:rPr>
          <w:rFonts w:ascii="Arial" w:hAnsi="Arial" w:cs="Arial"/>
          <w:sz w:val="18"/>
          <w:szCs w:val="18"/>
        </w:rPr>
        <w:t>d</w:t>
      </w:r>
      <w:r w:rsidRPr="00476327">
        <w:rPr>
          <w:rFonts w:ascii="Arial" w:hAnsi="Arial" w:cs="Arial"/>
          <w:sz w:val="18"/>
          <w:szCs w:val="18"/>
        </w:rPr>
        <w:t>ningen egnede beregningsprogram og dermed u</w:t>
      </w:r>
      <w:r w:rsidRPr="00476327">
        <w:rPr>
          <w:rFonts w:ascii="Arial" w:hAnsi="Arial" w:cs="Arial"/>
          <w:sz w:val="18"/>
          <w:szCs w:val="18"/>
        </w:rPr>
        <w:t>d</w:t>
      </w:r>
      <w:r w:rsidRPr="00476327">
        <w:rPr>
          <w:rFonts w:ascii="Arial" w:hAnsi="Arial" w:cs="Arial"/>
          <w:sz w:val="18"/>
          <w:szCs w:val="18"/>
        </w:rPr>
        <w:t xml:space="preserve">arbejde en </w:t>
      </w:r>
      <w:proofErr w:type="spellStart"/>
      <w:r w:rsidRPr="00476327">
        <w:rPr>
          <w:rFonts w:ascii="Arial" w:hAnsi="Arial" w:cs="Arial"/>
          <w:sz w:val="18"/>
          <w:szCs w:val="18"/>
        </w:rPr>
        <w:t>BedreBolig</w:t>
      </w:r>
      <w:proofErr w:type="spellEnd"/>
      <w:r w:rsidRPr="00476327">
        <w:rPr>
          <w:rFonts w:ascii="Arial" w:hAnsi="Arial" w:cs="Arial"/>
          <w:sz w:val="18"/>
          <w:szCs w:val="18"/>
        </w:rPr>
        <w:t>-plan, skal kunden give sa</w:t>
      </w:r>
      <w:r w:rsidRPr="00476327">
        <w:rPr>
          <w:rFonts w:ascii="Arial" w:hAnsi="Arial" w:cs="Arial"/>
          <w:sz w:val="18"/>
          <w:szCs w:val="18"/>
        </w:rPr>
        <w:t>m</w:t>
      </w:r>
      <w:r w:rsidRPr="00476327">
        <w:rPr>
          <w:rFonts w:ascii="Arial" w:hAnsi="Arial" w:cs="Arial"/>
          <w:sz w:val="18"/>
          <w:szCs w:val="18"/>
        </w:rPr>
        <w:t>tykke</w:t>
      </w:r>
      <w:r w:rsidRPr="00476327" w:rsidDel="0031625A">
        <w:rPr>
          <w:rFonts w:ascii="Arial" w:hAnsi="Arial" w:cs="Arial"/>
          <w:sz w:val="18"/>
          <w:szCs w:val="18"/>
        </w:rPr>
        <w:t xml:space="preserve"> </w:t>
      </w:r>
      <w:r w:rsidRPr="00476327">
        <w:rPr>
          <w:rFonts w:ascii="Arial" w:hAnsi="Arial" w:cs="Arial"/>
          <w:sz w:val="18"/>
          <w:szCs w:val="18"/>
        </w:rPr>
        <w:t xml:space="preserve">til, at </w:t>
      </w:r>
      <w:proofErr w:type="spellStart"/>
      <w:r w:rsidRPr="00476327">
        <w:rPr>
          <w:rFonts w:ascii="Arial" w:hAnsi="Arial" w:cs="Arial"/>
          <w:sz w:val="18"/>
          <w:szCs w:val="18"/>
        </w:rPr>
        <w:t>BedreBolig</w:t>
      </w:r>
      <w:proofErr w:type="spellEnd"/>
      <w:r w:rsidRPr="00476327">
        <w:rPr>
          <w:rFonts w:ascii="Arial" w:hAnsi="Arial" w:cs="Arial"/>
          <w:sz w:val="18"/>
          <w:szCs w:val="18"/>
        </w:rPr>
        <w:t>-rådgiveren må anvende ku</w:t>
      </w:r>
      <w:r w:rsidRPr="00476327">
        <w:rPr>
          <w:rFonts w:ascii="Arial" w:hAnsi="Arial" w:cs="Arial"/>
          <w:sz w:val="18"/>
          <w:szCs w:val="18"/>
        </w:rPr>
        <w:t>n</w:t>
      </w:r>
      <w:r w:rsidRPr="00476327">
        <w:rPr>
          <w:rFonts w:ascii="Arial" w:hAnsi="Arial" w:cs="Arial"/>
          <w:sz w:val="18"/>
          <w:szCs w:val="18"/>
        </w:rPr>
        <w:t>dens oplysninger, herunder data om boligen, til fo</w:t>
      </w:r>
      <w:r w:rsidRPr="00476327">
        <w:rPr>
          <w:rFonts w:ascii="Arial" w:hAnsi="Arial" w:cs="Arial"/>
          <w:sz w:val="18"/>
          <w:szCs w:val="18"/>
        </w:rPr>
        <w:t>r</w:t>
      </w:r>
      <w:r w:rsidRPr="00476327">
        <w:rPr>
          <w:rFonts w:ascii="Arial" w:hAnsi="Arial" w:cs="Arial"/>
          <w:sz w:val="18"/>
          <w:szCs w:val="18"/>
        </w:rPr>
        <w:t xml:space="preserve">målet. </w:t>
      </w:r>
    </w:p>
    <w:p w:rsidR="00DD2FD1" w:rsidRPr="00476327" w:rsidRDefault="00DD2FD1" w:rsidP="00DD2FD1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267D9A" w:rsidRDefault="00267D9A" w:rsidP="00DD2FD1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476327">
        <w:rPr>
          <w:rFonts w:ascii="Arial" w:hAnsi="Arial" w:cs="Arial"/>
          <w:sz w:val="18"/>
          <w:szCs w:val="18"/>
        </w:rPr>
        <w:t xml:space="preserve">Brugen af </w:t>
      </w:r>
      <w:proofErr w:type="spellStart"/>
      <w:r w:rsidRPr="00476327">
        <w:rPr>
          <w:rFonts w:ascii="Arial" w:hAnsi="Arial" w:cs="Arial"/>
          <w:sz w:val="18"/>
          <w:szCs w:val="18"/>
        </w:rPr>
        <w:t>BedreBolig</w:t>
      </w:r>
      <w:proofErr w:type="spellEnd"/>
      <w:r w:rsidRPr="00476327">
        <w:rPr>
          <w:rFonts w:ascii="Arial" w:hAnsi="Arial" w:cs="Arial"/>
          <w:sz w:val="18"/>
          <w:szCs w:val="18"/>
        </w:rPr>
        <w:t xml:space="preserve">-beregneren betyder, at data vedrørende boligen indberettes til Energistyrelsen. Indberetningen sikrer, at oplysninger opbevares et centralt sted og at kunden til enhver tid vil kunne få udleveret </w:t>
      </w:r>
      <w:proofErr w:type="spellStart"/>
      <w:r w:rsidRPr="00476327">
        <w:rPr>
          <w:rFonts w:ascii="Arial" w:hAnsi="Arial" w:cs="Arial"/>
          <w:sz w:val="18"/>
          <w:szCs w:val="18"/>
        </w:rPr>
        <w:t>BedreBolig</w:t>
      </w:r>
      <w:proofErr w:type="spellEnd"/>
      <w:r w:rsidRPr="00476327">
        <w:rPr>
          <w:rFonts w:ascii="Arial" w:hAnsi="Arial" w:cs="Arial"/>
          <w:sz w:val="18"/>
          <w:szCs w:val="18"/>
        </w:rPr>
        <w:t>-planen direkte fra Energist</w:t>
      </w:r>
      <w:r w:rsidRPr="00476327">
        <w:rPr>
          <w:rFonts w:ascii="Arial" w:hAnsi="Arial" w:cs="Arial"/>
          <w:sz w:val="18"/>
          <w:szCs w:val="18"/>
        </w:rPr>
        <w:t>y</w:t>
      </w:r>
      <w:r w:rsidRPr="00476327">
        <w:rPr>
          <w:rFonts w:ascii="Arial" w:hAnsi="Arial" w:cs="Arial"/>
          <w:sz w:val="18"/>
          <w:szCs w:val="18"/>
        </w:rPr>
        <w:t xml:space="preserve">relsen. </w:t>
      </w:r>
    </w:p>
    <w:p w:rsidR="00DD2FD1" w:rsidRPr="00476327" w:rsidRDefault="00DD2FD1" w:rsidP="00DD2FD1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267D9A" w:rsidRDefault="00267D9A" w:rsidP="00DD2FD1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476327">
        <w:rPr>
          <w:rFonts w:ascii="Arial" w:hAnsi="Arial" w:cs="Arial"/>
          <w:sz w:val="18"/>
          <w:szCs w:val="18"/>
        </w:rPr>
        <w:t xml:space="preserve">Hvis kunden </w:t>
      </w:r>
      <w:r w:rsidRPr="00DD2FD1">
        <w:rPr>
          <w:rFonts w:ascii="Arial" w:hAnsi="Arial" w:cs="Arial"/>
          <w:sz w:val="18"/>
          <w:szCs w:val="18"/>
        </w:rPr>
        <w:t>ikke</w:t>
      </w:r>
      <w:r w:rsidRPr="00476327">
        <w:rPr>
          <w:rFonts w:ascii="Arial" w:hAnsi="Arial" w:cs="Arial"/>
          <w:sz w:val="18"/>
          <w:szCs w:val="18"/>
        </w:rPr>
        <w:t xml:space="preserve"> giver samtykke hertil, skal </w:t>
      </w:r>
      <w:proofErr w:type="spellStart"/>
      <w:r w:rsidRPr="00476327">
        <w:rPr>
          <w:rFonts w:ascii="Arial" w:hAnsi="Arial" w:cs="Arial"/>
          <w:sz w:val="18"/>
          <w:szCs w:val="18"/>
        </w:rPr>
        <w:t>Bedr</w:t>
      </w:r>
      <w:r w:rsidRPr="00476327">
        <w:rPr>
          <w:rFonts w:ascii="Arial" w:hAnsi="Arial" w:cs="Arial"/>
          <w:sz w:val="18"/>
          <w:szCs w:val="18"/>
        </w:rPr>
        <w:t>e</w:t>
      </w:r>
      <w:r w:rsidRPr="00476327">
        <w:rPr>
          <w:rFonts w:ascii="Arial" w:hAnsi="Arial" w:cs="Arial"/>
          <w:sz w:val="18"/>
          <w:szCs w:val="18"/>
        </w:rPr>
        <w:t>Bolig</w:t>
      </w:r>
      <w:proofErr w:type="spellEnd"/>
      <w:r w:rsidRPr="00476327">
        <w:rPr>
          <w:rFonts w:ascii="Arial" w:hAnsi="Arial" w:cs="Arial"/>
          <w:sz w:val="18"/>
          <w:szCs w:val="18"/>
        </w:rPr>
        <w:t xml:space="preserve">-rådgiveren udarbejde </w:t>
      </w:r>
      <w:proofErr w:type="spellStart"/>
      <w:r w:rsidRPr="00476327">
        <w:rPr>
          <w:rFonts w:ascii="Arial" w:hAnsi="Arial" w:cs="Arial"/>
          <w:sz w:val="18"/>
          <w:szCs w:val="18"/>
        </w:rPr>
        <w:t>BedreBolig</w:t>
      </w:r>
      <w:proofErr w:type="spellEnd"/>
      <w:r w:rsidRPr="00476327">
        <w:rPr>
          <w:rFonts w:ascii="Arial" w:hAnsi="Arial" w:cs="Arial"/>
          <w:sz w:val="18"/>
          <w:szCs w:val="18"/>
        </w:rPr>
        <w:t xml:space="preserve">-planen i et format der aftales med kunden. </w:t>
      </w:r>
    </w:p>
    <w:p w:rsidR="00DD2FD1" w:rsidRPr="00476327" w:rsidRDefault="00DD2FD1" w:rsidP="00DD2FD1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267D9A" w:rsidRPr="00476327" w:rsidRDefault="00267D9A" w:rsidP="00DD2FD1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476327">
        <w:rPr>
          <w:rFonts w:ascii="Arial" w:hAnsi="Arial" w:cs="Arial"/>
          <w:sz w:val="18"/>
          <w:szCs w:val="18"/>
        </w:rPr>
        <w:t xml:space="preserve">Data indhentet fra boligejeren behandles af </w:t>
      </w:r>
      <w:proofErr w:type="spellStart"/>
      <w:r w:rsidRPr="00476327">
        <w:rPr>
          <w:rFonts w:ascii="Arial" w:hAnsi="Arial" w:cs="Arial"/>
          <w:sz w:val="18"/>
          <w:szCs w:val="18"/>
        </w:rPr>
        <w:t>Bedr</w:t>
      </w:r>
      <w:r w:rsidRPr="00476327">
        <w:rPr>
          <w:rFonts w:ascii="Arial" w:hAnsi="Arial" w:cs="Arial"/>
          <w:sz w:val="18"/>
          <w:szCs w:val="18"/>
        </w:rPr>
        <w:t>e</w:t>
      </w:r>
      <w:r w:rsidRPr="00476327">
        <w:rPr>
          <w:rFonts w:ascii="Arial" w:hAnsi="Arial" w:cs="Arial"/>
          <w:sz w:val="18"/>
          <w:szCs w:val="18"/>
        </w:rPr>
        <w:t>Bolig</w:t>
      </w:r>
      <w:proofErr w:type="spellEnd"/>
      <w:r w:rsidRPr="00476327">
        <w:rPr>
          <w:rFonts w:ascii="Arial" w:hAnsi="Arial" w:cs="Arial"/>
          <w:sz w:val="18"/>
          <w:szCs w:val="18"/>
        </w:rPr>
        <w:t>-rådgiveren og Energistyrelsen i overensste</w:t>
      </w:r>
      <w:r w:rsidRPr="00476327">
        <w:rPr>
          <w:rFonts w:ascii="Arial" w:hAnsi="Arial" w:cs="Arial"/>
          <w:sz w:val="18"/>
          <w:szCs w:val="18"/>
        </w:rPr>
        <w:t>m</w:t>
      </w:r>
      <w:r w:rsidRPr="00476327">
        <w:rPr>
          <w:rFonts w:ascii="Arial" w:hAnsi="Arial" w:cs="Arial"/>
          <w:sz w:val="18"/>
          <w:szCs w:val="18"/>
        </w:rPr>
        <w:t>melse med persondataloven. Kunden kan til enhver tid få indsigt i</w:t>
      </w:r>
      <w:r w:rsidR="001E64D4" w:rsidRPr="00476327">
        <w:rPr>
          <w:rFonts w:ascii="Arial" w:hAnsi="Arial" w:cs="Arial"/>
          <w:sz w:val="18"/>
          <w:szCs w:val="18"/>
        </w:rPr>
        <w:t>,</w:t>
      </w:r>
      <w:r w:rsidRPr="00476327">
        <w:rPr>
          <w:rFonts w:ascii="Arial" w:hAnsi="Arial" w:cs="Arial"/>
          <w:sz w:val="18"/>
          <w:szCs w:val="18"/>
        </w:rPr>
        <w:t xml:space="preserve"> hvilke oplysninger </w:t>
      </w:r>
      <w:proofErr w:type="spellStart"/>
      <w:r w:rsidRPr="00476327">
        <w:rPr>
          <w:rFonts w:ascii="Arial" w:hAnsi="Arial" w:cs="Arial"/>
          <w:sz w:val="18"/>
          <w:szCs w:val="18"/>
        </w:rPr>
        <w:t>BedreBolig</w:t>
      </w:r>
      <w:proofErr w:type="spellEnd"/>
      <w:r w:rsidRPr="00476327">
        <w:rPr>
          <w:rFonts w:ascii="Arial" w:hAnsi="Arial" w:cs="Arial"/>
          <w:sz w:val="18"/>
          <w:szCs w:val="18"/>
        </w:rPr>
        <w:t>-rådgiveren og Energistyrelsen behandler i den fo</w:t>
      </w:r>
      <w:r w:rsidRPr="00476327">
        <w:rPr>
          <w:rFonts w:ascii="Arial" w:hAnsi="Arial" w:cs="Arial"/>
          <w:sz w:val="18"/>
          <w:szCs w:val="18"/>
        </w:rPr>
        <w:t>r</w:t>
      </w:r>
      <w:r w:rsidRPr="00476327">
        <w:rPr>
          <w:rFonts w:ascii="Arial" w:hAnsi="Arial" w:cs="Arial"/>
          <w:sz w:val="18"/>
          <w:szCs w:val="18"/>
        </w:rPr>
        <w:t>bindelse.</w:t>
      </w:r>
    </w:p>
    <w:p w:rsidR="00267D9A" w:rsidRPr="00476327" w:rsidRDefault="00267D9A" w:rsidP="00476327">
      <w:pPr>
        <w:tabs>
          <w:tab w:val="left" w:pos="1701"/>
        </w:tabs>
        <w:suppressAutoHyphens w:val="0"/>
        <w:jc w:val="both"/>
        <w:rPr>
          <w:rFonts w:ascii="Arial" w:hAnsi="Arial" w:cs="Arial"/>
          <w:sz w:val="18"/>
          <w:szCs w:val="18"/>
        </w:rPr>
      </w:pPr>
      <w:r w:rsidRPr="00476327">
        <w:rPr>
          <w:rFonts w:ascii="Arial" w:hAnsi="Arial" w:cs="Arial"/>
          <w:sz w:val="18"/>
          <w:szCs w:val="18"/>
        </w:rPr>
        <w:t xml:space="preserve">For at </w:t>
      </w:r>
      <w:proofErr w:type="spellStart"/>
      <w:r w:rsidRPr="00476327">
        <w:rPr>
          <w:rFonts w:ascii="Arial" w:hAnsi="Arial" w:cs="Arial"/>
          <w:sz w:val="18"/>
          <w:szCs w:val="18"/>
        </w:rPr>
        <w:t>BedreBolig</w:t>
      </w:r>
      <w:proofErr w:type="spellEnd"/>
      <w:r w:rsidRPr="00476327">
        <w:rPr>
          <w:rFonts w:ascii="Arial" w:hAnsi="Arial" w:cs="Arial"/>
          <w:sz w:val="18"/>
          <w:szCs w:val="18"/>
        </w:rPr>
        <w:t>-rådgiveren kan yde en fyldestg</w:t>
      </w:r>
      <w:r w:rsidRPr="00476327">
        <w:rPr>
          <w:rFonts w:ascii="Arial" w:hAnsi="Arial" w:cs="Arial"/>
          <w:sz w:val="18"/>
          <w:szCs w:val="18"/>
        </w:rPr>
        <w:t>ø</w:t>
      </w:r>
      <w:r w:rsidRPr="00476327">
        <w:rPr>
          <w:rFonts w:ascii="Arial" w:hAnsi="Arial" w:cs="Arial"/>
          <w:sz w:val="18"/>
          <w:szCs w:val="18"/>
        </w:rPr>
        <w:t xml:space="preserve">rende rådgivning, skal kunden </w:t>
      </w:r>
      <w:r w:rsidR="00476327" w:rsidRPr="00476327">
        <w:rPr>
          <w:rFonts w:ascii="Arial" w:hAnsi="Arial" w:cs="Arial"/>
          <w:sz w:val="18"/>
          <w:szCs w:val="18"/>
        </w:rPr>
        <w:t xml:space="preserve">hjælpe med at </w:t>
      </w:r>
      <w:r w:rsidRPr="00476327">
        <w:rPr>
          <w:rFonts w:ascii="Arial" w:hAnsi="Arial" w:cs="Arial"/>
          <w:sz w:val="18"/>
          <w:szCs w:val="18"/>
        </w:rPr>
        <w:t>sørge for adgang til eksisterende materiale om boligen – det kan være tegningsmaterialer, energimærke, ti</w:t>
      </w:r>
      <w:r w:rsidRPr="00476327">
        <w:rPr>
          <w:rFonts w:ascii="Arial" w:hAnsi="Arial" w:cs="Arial"/>
          <w:sz w:val="18"/>
          <w:szCs w:val="18"/>
        </w:rPr>
        <w:t>l</w:t>
      </w:r>
      <w:r w:rsidRPr="00476327">
        <w:rPr>
          <w:rFonts w:ascii="Arial" w:hAnsi="Arial" w:cs="Arial"/>
          <w:sz w:val="18"/>
          <w:szCs w:val="18"/>
        </w:rPr>
        <w:t xml:space="preserve">standsrapport mm., som boligejeren enten selv har, </w:t>
      </w:r>
      <w:r w:rsidRPr="00476327">
        <w:rPr>
          <w:rFonts w:ascii="Arial" w:hAnsi="Arial" w:cs="Arial"/>
          <w:sz w:val="18"/>
          <w:szCs w:val="18"/>
        </w:rPr>
        <w:lastRenderedPageBreak/>
        <w:t>eller som skal indhentes hos relevante myndigh</w:t>
      </w:r>
      <w:r w:rsidRPr="00476327">
        <w:rPr>
          <w:rFonts w:ascii="Arial" w:hAnsi="Arial" w:cs="Arial"/>
          <w:sz w:val="18"/>
          <w:szCs w:val="18"/>
        </w:rPr>
        <w:t>e</w:t>
      </w:r>
      <w:r w:rsidRPr="00476327">
        <w:rPr>
          <w:rFonts w:ascii="Arial" w:hAnsi="Arial" w:cs="Arial"/>
          <w:sz w:val="18"/>
          <w:szCs w:val="18"/>
        </w:rPr>
        <w:t>der.</w:t>
      </w:r>
    </w:p>
    <w:p w:rsidR="00267D9A" w:rsidRPr="00476327" w:rsidRDefault="00267D9A" w:rsidP="00476327">
      <w:pPr>
        <w:tabs>
          <w:tab w:val="left" w:pos="567"/>
          <w:tab w:val="left" w:pos="1701"/>
        </w:tabs>
        <w:suppressAutoHyphens w:val="0"/>
        <w:jc w:val="both"/>
        <w:rPr>
          <w:rFonts w:ascii="Arial" w:hAnsi="Arial" w:cs="Arial"/>
          <w:sz w:val="18"/>
          <w:szCs w:val="18"/>
        </w:rPr>
      </w:pPr>
    </w:p>
    <w:p w:rsidR="00267D9A" w:rsidRPr="00476327" w:rsidRDefault="00267D9A" w:rsidP="00476327">
      <w:pPr>
        <w:tabs>
          <w:tab w:val="left" w:pos="1701"/>
        </w:tabs>
        <w:jc w:val="both"/>
        <w:rPr>
          <w:rFonts w:ascii="Arial" w:hAnsi="Arial" w:cs="Arial"/>
          <w:b/>
          <w:sz w:val="18"/>
          <w:szCs w:val="18"/>
          <w:u w:val="single"/>
        </w:rPr>
      </w:pPr>
      <w:r w:rsidRPr="00476327">
        <w:rPr>
          <w:rFonts w:ascii="Arial" w:hAnsi="Arial" w:cs="Arial"/>
          <w:sz w:val="18"/>
          <w:szCs w:val="18"/>
        </w:rPr>
        <w:t xml:space="preserve">Kunden skal også sørge for at tage den nødvendige dialog og deltage i møder med </w:t>
      </w:r>
      <w:proofErr w:type="spellStart"/>
      <w:r w:rsidRPr="00476327">
        <w:rPr>
          <w:rFonts w:ascii="Arial" w:hAnsi="Arial" w:cs="Arial"/>
          <w:sz w:val="18"/>
          <w:szCs w:val="18"/>
        </w:rPr>
        <w:t>BedreBolig</w:t>
      </w:r>
      <w:proofErr w:type="spellEnd"/>
      <w:r w:rsidRPr="00476327">
        <w:rPr>
          <w:rFonts w:ascii="Arial" w:hAnsi="Arial" w:cs="Arial"/>
          <w:sz w:val="18"/>
          <w:szCs w:val="18"/>
        </w:rPr>
        <w:t xml:space="preserve">-rådgiveren, og at træffe de beslutninger, der sikrer fremgang i opgaven. Møder og beslutningspunkter mellem kunden og </w:t>
      </w:r>
      <w:proofErr w:type="spellStart"/>
      <w:r w:rsidRPr="00476327">
        <w:rPr>
          <w:rFonts w:ascii="Arial" w:hAnsi="Arial" w:cs="Arial"/>
          <w:sz w:val="18"/>
          <w:szCs w:val="18"/>
        </w:rPr>
        <w:t>BedreBolig</w:t>
      </w:r>
      <w:proofErr w:type="spellEnd"/>
      <w:r w:rsidRPr="00476327">
        <w:rPr>
          <w:rFonts w:ascii="Arial" w:hAnsi="Arial" w:cs="Arial"/>
          <w:sz w:val="18"/>
          <w:szCs w:val="18"/>
        </w:rPr>
        <w:t>-rådgiveren er defineret i aftalegrundlaget</w:t>
      </w:r>
      <w:r w:rsidR="00476327">
        <w:rPr>
          <w:rFonts w:ascii="Arial" w:hAnsi="Arial" w:cs="Arial"/>
          <w:sz w:val="18"/>
          <w:szCs w:val="18"/>
        </w:rPr>
        <w:t>.</w:t>
      </w:r>
    </w:p>
    <w:p w:rsidR="0035460A" w:rsidRPr="00495AF6" w:rsidRDefault="0035460A" w:rsidP="00EF63EB">
      <w:pPr>
        <w:pStyle w:val="Listeafsnit"/>
        <w:tabs>
          <w:tab w:val="left" w:pos="1701"/>
        </w:tabs>
        <w:ind w:left="57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67D9A" w:rsidRPr="00476327" w:rsidRDefault="00267D9A" w:rsidP="00EF63EB">
      <w:pPr>
        <w:pStyle w:val="Listeafsnit"/>
        <w:numPr>
          <w:ilvl w:val="0"/>
          <w:numId w:val="4"/>
        </w:numPr>
        <w:tabs>
          <w:tab w:val="clear" w:pos="570"/>
          <w:tab w:val="left" w:pos="567"/>
          <w:tab w:val="left" w:pos="1701"/>
        </w:tabs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76327">
        <w:rPr>
          <w:rFonts w:ascii="Arial" w:hAnsi="Arial" w:cs="Arial"/>
          <w:b/>
          <w:sz w:val="20"/>
          <w:szCs w:val="20"/>
          <w:u w:val="single"/>
        </w:rPr>
        <w:t>TIDSFRISTER</w:t>
      </w:r>
    </w:p>
    <w:p w:rsidR="00476327" w:rsidRPr="00BC1219" w:rsidRDefault="00476327" w:rsidP="00476327">
      <w:pPr>
        <w:pStyle w:val="Brdtekstindrykning2"/>
        <w:rPr>
          <w:rFonts w:ascii="Arial" w:hAnsi="Arial" w:cs="Arial"/>
          <w:sz w:val="18"/>
          <w:szCs w:val="18"/>
        </w:rPr>
      </w:pPr>
      <w:proofErr w:type="spellStart"/>
      <w:r w:rsidRPr="00BC1219">
        <w:rPr>
          <w:rFonts w:ascii="Arial" w:hAnsi="Arial" w:cs="Arial"/>
          <w:sz w:val="18"/>
          <w:szCs w:val="18"/>
        </w:rPr>
        <w:t>BedreBolig</w:t>
      </w:r>
      <w:proofErr w:type="spellEnd"/>
      <w:r w:rsidRPr="00BC1219">
        <w:rPr>
          <w:rFonts w:ascii="Arial" w:hAnsi="Arial" w:cs="Arial"/>
          <w:sz w:val="18"/>
          <w:szCs w:val="18"/>
        </w:rPr>
        <w:t>-rådgiveren kan kræve forlængelse</w:t>
      </w:r>
    </w:p>
    <w:p w:rsidR="00476327" w:rsidRPr="00BC1219" w:rsidRDefault="00476327" w:rsidP="00476327">
      <w:pPr>
        <w:pStyle w:val="Brdtekstindrykning2"/>
        <w:ind w:left="0" w:firstLine="0"/>
        <w:rPr>
          <w:rFonts w:ascii="Arial" w:hAnsi="Arial" w:cs="Arial"/>
          <w:sz w:val="18"/>
          <w:szCs w:val="18"/>
        </w:rPr>
      </w:pPr>
      <w:r w:rsidRPr="00BC1219">
        <w:rPr>
          <w:rFonts w:ascii="Arial" w:hAnsi="Arial" w:cs="Arial"/>
          <w:sz w:val="18"/>
          <w:szCs w:val="18"/>
        </w:rPr>
        <w:t>af tidsfristerne, hvis løsning af opgaven forsinkes i henhold til ABR 89, punkt 5.2:</w:t>
      </w:r>
    </w:p>
    <w:p w:rsidR="00476327" w:rsidRPr="00BC1219" w:rsidRDefault="00476327" w:rsidP="00476327">
      <w:pPr>
        <w:pStyle w:val="Brdtekstindrykning2"/>
        <w:numPr>
          <w:ilvl w:val="0"/>
          <w:numId w:val="22"/>
        </w:numPr>
        <w:ind w:left="360"/>
        <w:rPr>
          <w:rFonts w:ascii="Arial" w:hAnsi="Arial" w:cs="Arial"/>
          <w:color w:val="FF0000"/>
          <w:sz w:val="18"/>
          <w:szCs w:val="18"/>
        </w:rPr>
      </w:pPr>
      <w:r w:rsidRPr="00BC1219">
        <w:rPr>
          <w:rFonts w:ascii="Arial" w:hAnsi="Arial" w:cs="Arial"/>
          <w:sz w:val="18"/>
          <w:szCs w:val="18"/>
        </w:rPr>
        <w:t>Ved ændring af opgaven efter kundens ønsker</w:t>
      </w:r>
    </w:p>
    <w:p w:rsidR="00476327" w:rsidRPr="00BC1219" w:rsidRDefault="00476327" w:rsidP="00476327">
      <w:pPr>
        <w:pStyle w:val="Brdtekstindrykning2"/>
        <w:numPr>
          <w:ilvl w:val="0"/>
          <w:numId w:val="22"/>
        </w:numPr>
        <w:ind w:left="360"/>
        <w:rPr>
          <w:rFonts w:ascii="Arial" w:hAnsi="Arial" w:cs="Arial"/>
          <w:color w:val="FF0000"/>
          <w:sz w:val="18"/>
          <w:szCs w:val="18"/>
        </w:rPr>
      </w:pPr>
      <w:r w:rsidRPr="00BC1219">
        <w:rPr>
          <w:rFonts w:ascii="Arial" w:hAnsi="Arial" w:cs="Arial"/>
          <w:sz w:val="18"/>
          <w:szCs w:val="18"/>
        </w:rPr>
        <w:t>Hvis kunden ikke træffer de nødvendige beslu</w:t>
      </w:r>
      <w:r w:rsidRPr="00BC1219">
        <w:rPr>
          <w:rFonts w:ascii="Arial" w:hAnsi="Arial" w:cs="Arial"/>
          <w:sz w:val="18"/>
          <w:szCs w:val="18"/>
        </w:rPr>
        <w:t>t</w:t>
      </w:r>
      <w:r w:rsidRPr="00BC1219">
        <w:rPr>
          <w:rFonts w:ascii="Arial" w:hAnsi="Arial" w:cs="Arial"/>
          <w:sz w:val="18"/>
          <w:szCs w:val="18"/>
        </w:rPr>
        <w:t>ninger eller ikke giver adgang til det aftalte m</w:t>
      </w:r>
      <w:r w:rsidRPr="00BC1219">
        <w:rPr>
          <w:rFonts w:ascii="Arial" w:hAnsi="Arial" w:cs="Arial"/>
          <w:sz w:val="18"/>
          <w:szCs w:val="18"/>
        </w:rPr>
        <w:t>a</w:t>
      </w:r>
      <w:r w:rsidRPr="00BC1219">
        <w:rPr>
          <w:rFonts w:ascii="Arial" w:hAnsi="Arial" w:cs="Arial"/>
          <w:sz w:val="18"/>
          <w:szCs w:val="18"/>
        </w:rPr>
        <w:t>teriale</w:t>
      </w:r>
    </w:p>
    <w:p w:rsidR="00476327" w:rsidRPr="00BC1219" w:rsidRDefault="00476327" w:rsidP="00476327">
      <w:pPr>
        <w:pStyle w:val="Brdtekstindrykning2"/>
        <w:numPr>
          <w:ilvl w:val="0"/>
          <w:numId w:val="22"/>
        </w:numPr>
        <w:ind w:left="360"/>
        <w:rPr>
          <w:rFonts w:ascii="Arial" w:hAnsi="Arial" w:cs="Arial"/>
          <w:color w:val="FF0000"/>
          <w:sz w:val="18"/>
          <w:szCs w:val="18"/>
        </w:rPr>
      </w:pPr>
      <w:r w:rsidRPr="00BC1219">
        <w:rPr>
          <w:rFonts w:ascii="Arial" w:hAnsi="Arial" w:cs="Arial"/>
          <w:sz w:val="18"/>
          <w:szCs w:val="18"/>
        </w:rPr>
        <w:t>Ved offentlige pålæg</w:t>
      </w:r>
    </w:p>
    <w:p w:rsidR="00476327" w:rsidRPr="00BC1219" w:rsidRDefault="00476327" w:rsidP="00476327">
      <w:pPr>
        <w:pStyle w:val="Brdtekstindrykning2"/>
        <w:numPr>
          <w:ilvl w:val="0"/>
          <w:numId w:val="22"/>
        </w:numPr>
        <w:ind w:left="360"/>
        <w:rPr>
          <w:rFonts w:ascii="Arial" w:hAnsi="Arial" w:cs="Arial"/>
          <w:color w:val="FF0000"/>
          <w:sz w:val="18"/>
          <w:szCs w:val="18"/>
        </w:rPr>
      </w:pPr>
      <w:r w:rsidRPr="00BC1219">
        <w:rPr>
          <w:rFonts w:ascii="Arial" w:hAnsi="Arial" w:cs="Arial"/>
          <w:sz w:val="18"/>
          <w:szCs w:val="18"/>
        </w:rPr>
        <w:t xml:space="preserve">Eller ved begivenheder, som </w:t>
      </w:r>
      <w:proofErr w:type="spellStart"/>
      <w:r w:rsidRPr="00BC1219">
        <w:rPr>
          <w:rFonts w:ascii="Arial" w:hAnsi="Arial" w:cs="Arial"/>
          <w:sz w:val="18"/>
          <w:szCs w:val="18"/>
        </w:rPr>
        <w:t>BedreBolig</w:t>
      </w:r>
      <w:proofErr w:type="spellEnd"/>
      <w:r w:rsidRPr="00BC1219">
        <w:rPr>
          <w:rFonts w:ascii="Arial" w:hAnsi="Arial" w:cs="Arial"/>
          <w:sz w:val="18"/>
          <w:szCs w:val="18"/>
        </w:rPr>
        <w:t xml:space="preserve">-rådgiveren ikke er herre over, og ikke kunne have forudset </w:t>
      </w:r>
    </w:p>
    <w:p w:rsidR="00267D9A" w:rsidRPr="00495AF6" w:rsidRDefault="00267D9A" w:rsidP="00EF63EB">
      <w:pPr>
        <w:tabs>
          <w:tab w:val="left" w:pos="567"/>
          <w:tab w:val="left" w:pos="1701"/>
        </w:tabs>
        <w:jc w:val="both"/>
        <w:rPr>
          <w:rFonts w:ascii="Arial" w:hAnsi="Arial" w:cs="Arial"/>
          <w:sz w:val="22"/>
          <w:szCs w:val="22"/>
        </w:rPr>
      </w:pPr>
    </w:p>
    <w:p w:rsidR="00267D9A" w:rsidRPr="00DD2FD1" w:rsidRDefault="00267D9A" w:rsidP="00EF63EB">
      <w:pPr>
        <w:numPr>
          <w:ilvl w:val="0"/>
          <w:numId w:val="9"/>
        </w:numPr>
        <w:tabs>
          <w:tab w:val="left" w:pos="1701"/>
        </w:tabs>
        <w:suppressAutoHyphens w:val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D2FD1">
        <w:rPr>
          <w:rFonts w:ascii="Arial" w:hAnsi="Arial" w:cs="Arial"/>
          <w:b/>
          <w:sz w:val="20"/>
          <w:szCs w:val="20"/>
          <w:u w:val="single"/>
        </w:rPr>
        <w:t>ØKONOMISK GRUNDLAG OG HON</w:t>
      </w:r>
      <w:r w:rsidRPr="00DD2FD1">
        <w:rPr>
          <w:rFonts w:ascii="Arial" w:hAnsi="Arial" w:cs="Arial"/>
          <w:b/>
          <w:sz w:val="20"/>
          <w:szCs w:val="20"/>
          <w:u w:val="single"/>
        </w:rPr>
        <w:t>O</w:t>
      </w:r>
      <w:r w:rsidRPr="00DD2FD1">
        <w:rPr>
          <w:rFonts w:ascii="Arial" w:hAnsi="Arial" w:cs="Arial"/>
          <w:b/>
          <w:sz w:val="20"/>
          <w:szCs w:val="20"/>
          <w:u w:val="single"/>
        </w:rPr>
        <w:t xml:space="preserve">RAR </w:t>
      </w:r>
    </w:p>
    <w:p w:rsidR="00476327" w:rsidRDefault="00476327" w:rsidP="00DD2FD1">
      <w:pPr>
        <w:tabs>
          <w:tab w:val="left" w:pos="1701"/>
        </w:tabs>
        <w:suppressAutoHyphens w:val="0"/>
        <w:jc w:val="both"/>
        <w:rPr>
          <w:rFonts w:ascii="Arial" w:hAnsi="Arial" w:cs="Arial"/>
          <w:sz w:val="18"/>
          <w:szCs w:val="18"/>
        </w:rPr>
      </w:pPr>
      <w:r w:rsidRPr="00DD2FD1">
        <w:rPr>
          <w:rFonts w:ascii="Arial" w:hAnsi="Arial" w:cs="Arial"/>
          <w:sz w:val="18"/>
          <w:szCs w:val="18"/>
        </w:rPr>
        <w:t xml:space="preserve">Hvis den fastsatte pris ikke kan overholdes, er </w:t>
      </w:r>
      <w:proofErr w:type="spellStart"/>
      <w:r w:rsidRPr="00DD2FD1">
        <w:rPr>
          <w:rFonts w:ascii="Arial" w:hAnsi="Arial" w:cs="Arial"/>
          <w:sz w:val="18"/>
          <w:szCs w:val="18"/>
        </w:rPr>
        <w:t>Be</w:t>
      </w:r>
      <w:r w:rsidRPr="00DD2FD1">
        <w:rPr>
          <w:rFonts w:ascii="Arial" w:hAnsi="Arial" w:cs="Arial"/>
          <w:sz w:val="18"/>
          <w:szCs w:val="18"/>
        </w:rPr>
        <w:t>d</w:t>
      </w:r>
      <w:r w:rsidRPr="00DD2FD1">
        <w:rPr>
          <w:rFonts w:ascii="Arial" w:hAnsi="Arial" w:cs="Arial"/>
          <w:sz w:val="18"/>
          <w:szCs w:val="18"/>
        </w:rPr>
        <w:t>reBolig</w:t>
      </w:r>
      <w:proofErr w:type="spellEnd"/>
      <w:r w:rsidRPr="00DD2FD1">
        <w:rPr>
          <w:rFonts w:ascii="Arial" w:hAnsi="Arial" w:cs="Arial"/>
          <w:sz w:val="18"/>
          <w:szCs w:val="18"/>
        </w:rPr>
        <w:t xml:space="preserve">-rådgiveren forpligtet til snarest muligt og skriftligt at meddele kunden herom. For betaling samt udlæg kan kunden og </w:t>
      </w:r>
      <w:proofErr w:type="spellStart"/>
      <w:r w:rsidRPr="00DD2FD1">
        <w:rPr>
          <w:rFonts w:ascii="Arial" w:hAnsi="Arial" w:cs="Arial"/>
          <w:sz w:val="18"/>
          <w:szCs w:val="18"/>
        </w:rPr>
        <w:t>BedreBolig</w:t>
      </w:r>
      <w:proofErr w:type="spellEnd"/>
      <w:r w:rsidRPr="00DD2FD1">
        <w:rPr>
          <w:rFonts w:ascii="Arial" w:hAnsi="Arial" w:cs="Arial"/>
          <w:sz w:val="18"/>
          <w:szCs w:val="18"/>
        </w:rPr>
        <w:t>-rådgiveren vælge at lade ABR 89 pkt. 3.2 om udlæg, pkt. 3.3 om moms og pkt. 3.4 om udbetaling være gælde</w:t>
      </w:r>
      <w:r w:rsidRPr="00DD2FD1">
        <w:rPr>
          <w:rFonts w:ascii="Arial" w:hAnsi="Arial" w:cs="Arial"/>
          <w:sz w:val="18"/>
          <w:szCs w:val="18"/>
        </w:rPr>
        <w:t>n</w:t>
      </w:r>
      <w:r w:rsidRPr="00DD2FD1">
        <w:rPr>
          <w:rFonts w:ascii="Arial" w:hAnsi="Arial" w:cs="Arial"/>
          <w:sz w:val="18"/>
          <w:szCs w:val="18"/>
        </w:rPr>
        <w:t>de. Andet defineres i aftalegrundlaget.</w:t>
      </w:r>
    </w:p>
    <w:p w:rsidR="00DD2FD1" w:rsidRDefault="00DD2FD1" w:rsidP="00DD2FD1">
      <w:pPr>
        <w:tabs>
          <w:tab w:val="left" w:pos="1701"/>
        </w:tabs>
        <w:suppressAutoHyphens w:val="0"/>
        <w:jc w:val="both"/>
        <w:rPr>
          <w:rFonts w:ascii="Arial" w:hAnsi="Arial" w:cs="Arial"/>
          <w:sz w:val="18"/>
          <w:szCs w:val="18"/>
        </w:rPr>
      </w:pPr>
    </w:p>
    <w:p w:rsidR="00476327" w:rsidRPr="00DD2FD1" w:rsidRDefault="00476327" w:rsidP="00DD2FD1">
      <w:pPr>
        <w:tabs>
          <w:tab w:val="left" w:pos="1701"/>
        </w:tabs>
        <w:suppressAutoHyphens w:val="0"/>
        <w:jc w:val="both"/>
        <w:rPr>
          <w:rFonts w:ascii="Arial" w:hAnsi="Arial" w:cs="Arial"/>
          <w:sz w:val="18"/>
          <w:szCs w:val="18"/>
        </w:rPr>
      </w:pPr>
      <w:r w:rsidRPr="00DD2FD1">
        <w:rPr>
          <w:rFonts w:ascii="Arial" w:hAnsi="Arial" w:cs="Arial"/>
          <w:sz w:val="18"/>
          <w:szCs w:val="18"/>
        </w:rPr>
        <w:t>Hvis kunden udskyder eller standser opgaven, er ABR 89 pkt. 7 om udskydelse og standsning gæ</w:t>
      </w:r>
      <w:r w:rsidRPr="00DD2FD1">
        <w:rPr>
          <w:rFonts w:ascii="Arial" w:hAnsi="Arial" w:cs="Arial"/>
          <w:sz w:val="18"/>
          <w:szCs w:val="18"/>
        </w:rPr>
        <w:t>l</w:t>
      </w:r>
      <w:r w:rsidRPr="00DD2FD1">
        <w:rPr>
          <w:rFonts w:ascii="Arial" w:hAnsi="Arial" w:cs="Arial"/>
          <w:sz w:val="18"/>
          <w:szCs w:val="18"/>
        </w:rPr>
        <w:t>dende.</w:t>
      </w:r>
      <w:r w:rsidRPr="00DD2FD1">
        <w:rPr>
          <w:rFonts w:ascii="Arial" w:hAnsi="Arial" w:cs="Arial"/>
          <w:color w:val="000000"/>
          <w:sz w:val="18"/>
          <w:szCs w:val="18"/>
        </w:rPr>
        <w:t xml:space="preserve"> Kundens udskydelse eller standsning af </w:t>
      </w:r>
      <w:r w:rsidRPr="00783F58">
        <w:rPr>
          <w:rFonts w:ascii="Arial" w:hAnsi="Arial" w:cs="Arial"/>
          <w:sz w:val="18"/>
          <w:szCs w:val="18"/>
        </w:rPr>
        <w:t>o</w:t>
      </w:r>
      <w:r w:rsidRPr="00783F58">
        <w:rPr>
          <w:rFonts w:ascii="Arial" w:hAnsi="Arial" w:cs="Arial"/>
          <w:sz w:val="18"/>
          <w:szCs w:val="18"/>
        </w:rPr>
        <w:t>p</w:t>
      </w:r>
      <w:r w:rsidRPr="00783F58">
        <w:rPr>
          <w:rFonts w:ascii="Arial" w:hAnsi="Arial" w:cs="Arial"/>
          <w:sz w:val="18"/>
          <w:szCs w:val="18"/>
        </w:rPr>
        <w:t xml:space="preserve">gaven skal meddeles skriftligt til </w:t>
      </w:r>
      <w:proofErr w:type="spellStart"/>
      <w:r w:rsidRPr="00783F58">
        <w:rPr>
          <w:rFonts w:ascii="Arial" w:hAnsi="Arial" w:cs="Arial"/>
          <w:sz w:val="18"/>
          <w:szCs w:val="18"/>
        </w:rPr>
        <w:t>BedreBolig</w:t>
      </w:r>
      <w:proofErr w:type="spellEnd"/>
      <w:r w:rsidRPr="00783F58">
        <w:rPr>
          <w:rFonts w:ascii="Arial" w:hAnsi="Arial" w:cs="Arial"/>
          <w:sz w:val="18"/>
          <w:szCs w:val="18"/>
        </w:rPr>
        <w:t>-rådgiveren og er først gældende fra den dato, hvor dette modtages hos rådgiver.</w:t>
      </w:r>
    </w:p>
    <w:p w:rsidR="00476327" w:rsidRPr="00783F58" w:rsidRDefault="00476327" w:rsidP="00783F58">
      <w:pPr>
        <w:tabs>
          <w:tab w:val="left" w:pos="1701"/>
        </w:tabs>
        <w:suppressAutoHyphens w:val="0"/>
        <w:jc w:val="both"/>
        <w:rPr>
          <w:rFonts w:ascii="Arial" w:hAnsi="Arial" w:cs="Arial"/>
          <w:sz w:val="18"/>
          <w:szCs w:val="18"/>
        </w:rPr>
      </w:pPr>
    </w:p>
    <w:p w:rsidR="00476327" w:rsidRDefault="00476327" w:rsidP="00783F58">
      <w:pPr>
        <w:tabs>
          <w:tab w:val="left" w:pos="1701"/>
        </w:tabs>
        <w:suppressAutoHyphens w:val="0"/>
        <w:jc w:val="both"/>
        <w:rPr>
          <w:rFonts w:ascii="Arial" w:hAnsi="Arial" w:cs="Arial"/>
          <w:color w:val="000000"/>
          <w:sz w:val="18"/>
          <w:szCs w:val="18"/>
        </w:rPr>
      </w:pPr>
      <w:r w:rsidRPr="00783F58">
        <w:rPr>
          <w:rFonts w:ascii="Arial" w:hAnsi="Arial" w:cs="Arial"/>
          <w:sz w:val="18"/>
          <w:szCs w:val="18"/>
        </w:rPr>
        <w:t>Kunden kan til enhver tid skriftligt opsige nærv</w:t>
      </w:r>
      <w:r w:rsidRPr="00783F58">
        <w:rPr>
          <w:rFonts w:ascii="Arial" w:hAnsi="Arial" w:cs="Arial"/>
          <w:sz w:val="18"/>
          <w:szCs w:val="18"/>
        </w:rPr>
        <w:t>æ</w:t>
      </w:r>
      <w:r w:rsidRPr="00783F58">
        <w:rPr>
          <w:rFonts w:ascii="Arial" w:hAnsi="Arial" w:cs="Arial"/>
          <w:sz w:val="18"/>
          <w:szCs w:val="18"/>
        </w:rPr>
        <w:t>rende aftale uden begrundelse mod beta</w:t>
      </w:r>
      <w:r w:rsidRPr="00783F58">
        <w:rPr>
          <w:rFonts w:ascii="Arial" w:hAnsi="Arial" w:cs="Arial"/>
          <w:sz w:val="18"/>
          <w:szCs w:val="18"/>
        </w:rPr>
        <w:softHyphen/>
        <w:t>ling af rå</w:t>
      </w:r>
      <w:r w:rsidRPr="00783F58">
        <w:rPr>
          <w:rFonts w:ascii="Arial" w:hAnsi="Arial" w:cs="Arial"/>
          <w:sz w:val="18"/>
          <w:szCs w:val="18"/>
        </w:rPr>
        <w:t>d</w:t>
      </w:r>
      <w:r w:rsidRPr="00783F58">
        <w:rPr>
          <w:rFonts w:ascii="Arial" w:hAnsi="Arial" w:cs="Arial"/>
          <w:sz w:val="18"/>
          <w:szCs w:val="18"/>
        </w:rPr>
        <w:t>givers faktiske timeforbrug</w:t>
      </w:r>
      <w:r w:rsidRPr="00783F58">
        <w:rPr>
          <w:rFonts w:ascii="Arial" w:hAnsi="Arial" w:cs="Arial"/>
          <w:color w:val="000000"/>
          <w:sz w:val="18"/>
          <w:szCs w:val="18"/>
        </w:rPr>
        <w:t xml:space="preserve"> til en </w:t>
      </w:r>
      <w:r w:rsidRPr="00783F58">
        <w:rPr>
          <w:rFonts w:ascii="Arial" w:hAnsi="Arial" w:cs="Arial"/>
          <w:sz w:val="18"/>
          <w:szCs w:val="18"/>
        </w:rPr>
        <w:t>timepris defineret i aftalegrundlaget.</w:t>
      </w:r>
      <w:r w:rsidR="00DD2FD1" w:rsidRPr="00783F58">
        <w:rPr>
          <w:rFonts w:ascii="Arial" w:hAnsi="Arial" w:cs="Arial"/>
          <w:sz w:val="18"/>
          <w:szCs w:val="18"/>
        </w:rPr>
        <w:t xml:space="preserve"> </w:t>
      </w:r>
      <w:r w:rsidRPr="00783F58">
        <w:rPr>
          <w:rFonts w:ascii="Arial" w:hAnsi="Arial" w:cs="Arial"/>
          <w:color w:val="000000"/>
          <w:sz w:val="18"/>
          <w:szCs w:val="18"/>
        </w:rPr>
        <w:t>Skæringsdato for opgørelse af timeforbruget er fra den dato, hvor kundens opsige</w:t>
      </w:r>
      <w:r w:rsidRPr="00783F58">
        <w:rPr>
          <w:rFonts w:ascii="Arial" w:hAnsi="Arial" w:cs="Arial"/>
          <w:color w:val="000000"/>
          <w:sz w:val="18"/>
          <w:szCs w:val="18"/>
        </w:rPr>
        <w:t>l</w:t>
      </w:r>
      <w:r w:rsidRPr="00783F58">
        <w:rPr>
          <w:rFonts w:ascii="Arial" w:hAnsi="Arial" w:cs="Arial"/>
          <w:color w:val="000000"/>
          <w:sz w:val="18"/>
          <w:szCs w:val="18"/>
        </w:rPr>
        <w:t xml:space="preserve">se af aftalen modtages hos </w:t>
      </w:r>
      <w:proofErr w:type="spellStart"/>
      <w:r w:rsidRPr="00783F58">
        <w:rPr>
          <w:rFonts w:ascii="Arial" w:hAnsi="Arial" w:cs="Arial"/>
          <w:color w:val="000000"/>
          <w:sz w:val="18"/>
          <w:szCs w:val="18"/>
        </w:rPr>
        <w:t>BedreBolig</w:t>
      </w:r>
      <w:proofErr w:type="spellEnd"/>
      <w:r w:rsidRPr="00783F58">
        <w:rPr>
          <w:rFonts w:ascii="Arial" w:hAnsi="Arial" w:cs="Arial"/>
          <w:color w:val="000000"/>
          <w:sz w:val="18"/>
          <w:szCs w:val="18"/>
        </w:rPr>
        <w:t>-rådgiveren.</w:t>
      </w:r>
    </w:p>
    <w:p w:rsidR="00783F58" w:rsidRPr="00783F58" w:rsidRDefault="00783F58" w:rsidP="00783F58">
      <w:pPr>
        <w:tabs>
          <w:tab w:val="left" w:pos="1701"/>
        </w:tabs>
        <w:suppressAutoHyphens w:val="0"/>
        <w:jc w:val="both"/>
        <w:rPr>
          <w:rFonts w:ascii="Arial" w:hAnsi="Arial" w:cs="Arial"/>
          <w:color w:val="000000"/>
          <w:sz w:val="18"/>
          <w:szCs w:val="18"/>
        </w:rPr>
      </w:pPr>
    </w:p>
    <w:p w:rsidR="00267D9A" w:rsidRPr="00476327" w:rsidRDefault="00267D9A" w:rsidP="00DD2FD1">
      <w:pPr>
        <w:numPr>
          <w:ilvl w:val="0"/>
          <w:numId w:val="9"/>
        </w:numPr>
        <w:tabs>
          <w:tab w:val="left" w:pos="1701"/>
        </w:tabs>
        <w:suppressAutoHyphens w:val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76327">
        <w:rPr>
          <w:rFonts w:ascii="Arial" w:hAnsi="Arial" w:cs="Arial"/>
          <w:b/>
          <w:sz w:val="20"/>
          <w:szCs w:val="20"/>
          <w:u w:val="single"/>
        </w:rPr>
        <w:t>ANSVAR</w:t>
      </w:r>
    </w:p>
    <w:p w:rsidR="00AC7F25" w:rsidRDefault="00101EFE" w:rsidP="00AC7F25">
      <w:pPr>
        <w:tabs>
          <w:tab w:val="left" w:pos="567"/>
          <w:tab w:val="left" w:pos="1701"/>
        </w:tabs>
        <w:suppressAutoHyphens w:val="0"/>
        <w:jc w:val="both"/>
        <w:rPr>
          <w:rFonts w:ascii="Arial" w:hAnsi="Arial" w:cs="Arial"/>
          <w:sz w:val="18"/>
          <w:szCs w:val="18"/>
        </w:rPr>
      </w:pPr>
      <w:proofErr w:type="spellStart"/>
      <w:r w:rsidRPr="00476327">
        <w:rPr>
          <w:rFonts w:ascii="Arial" w:hAnsi="Arial" w:cs="Arial"/>
          <w:sz w:val="18"/>
          <w:szCs w:val="18"/>
        </w:rPr>
        <w:t>BedreBolig</w:t>
      </w:r>
      <w:proofErr w:type="spellEnd"/>
      <w:r w:rsidRPr="00476327">
        <w:rPr>
          <w:rFonts w:ascii="Arial" w:hAnsi="Arial" w:cs="Arial"/>
          <w:sz w:val="18"/>
          <w:szCs w:val="18"/>
        </w:rPr>
        <w:t>-rådgiverens ansvar gælder i henhold til ABR 89, pkt. 6.2 om ansvar for f</w:t>
      </w:r>
      <w:r w:rsidR="00476327" w:rsidRPr="00476327">
        <w:rPr>
          <w:rFonts w:ascii="Arial" w:hAnsi="Arial" w:cs="Arial"/>
          <w:sz w:val="18"/>
          <w:szCs w:val="18"/>
        </w:rPr>
        <w:t>ejl og forsømme</w:t>
      </w:r>
      <w:r w:rsidR="00476327" w:rsidRPr="00476327">
        <w:rPr>
          <w:rFonts w:ascii="Arial" w:hAnsi="Arial" w:cs="Arial"/>
          <w:sz w:val="18"/>
          <w:szCs w:val="18"/>
        </w:rPr>
        <w:t>l</w:t>
      </w:r>
      <w:r w:rsidR="00AC7F25">
        <w:rPr>
          <w:rFonts w:ascii="Arial" w:hAnsi="Arial" w:cs="Arial"/>
          <w:sz w:val="18"/>
          <w:szCs w:val="18"/>
        </w:rPr>
        <w:t xml:space="preserve">ser. </w:t>
      </w:r>
      <w:proofErr w:type="spellStart"/>
      <w:r w:rsidRPr="00476327">
        <w:rPr>
          <w:rFonts w:ascii="Arial" w:hAnsi="Arial" w:cs="Arial"/>
          <w:sz w:val="18"/>
          <w:szCs w:val="18"/>
        </w:rPr>
        <w:t>BedreBolig</w:t>
      </w:r>
      <w:proofErr w:type="spellEnd"/>
      <w:r w:rsidRPr="00476327">
        <w:rPr>
          <w:rFonts w:ascii="Arial" w:hAnsi="Arial" w:cs="Arial"/>
          <w:sz w:val="18"/>
          <w:szCs w:val="18"/>
        </w:rPr>
        <w:t xml:space="preserve">-rådgiveren er </w:t>
      </w:r>
      <w:r w:rsidR="00AC7F25">
        <w:rPr>
          <w:rFonts w:ascii="Arial" w:hAnsi="Arial" w:cs="Arial"/>
          <w:sz w:val="18"/>
          <w:szCs w:val="18"/>
        </w:rPr>
        <w:t xml:space="preserve">derfor </w:t>
      </w:r>
      <w:r w:rsidRPr="00476327">
        <w:rPr>
          <w:rFonts w:ascii="Arial" w:hAnsi="Arial" w:cs="Arial"/>
          <w:sz w:val="18"/>
          <w:szCs w:val="18"/>
        </w:rPr>
        <w:t>ansvarlig for fejl i rådgivningen, som skyldes hans/hendes ma</w:t>
      </w:r>
      <w:r w:rsidRPr="00476327">
        <w:rPr>
          <w:rFonts w:ascii="Arial" w:hAnsi="Arial" w:cs="Arial"/>
          <w:sz w:val="18"/>
          <w:szCs w:val="18"/>
        </w:rPr>
        <w:t>n</w:t>
      </w:r>
      <w:r w:rsidRPr="00476327">
        <w:rPr>
          <w:rFonts w:ascii="Arial" w:hAnsi="Arial" w:cs="Arial"/>
          <w:sz w:val="18"/>
          <w:szCs w:val="18"/>
        </w:rPr>
        <w:t>gel på fornøden faglighed eller omhu</w:t>
      </w:r>
      <w:r w:rsidR="00AC7F25">
        <w:rPr>
          <w:rFonts w:ascii="Arial" w:hAnsi="Arial" w:cs="Arial"/>
          <w:sz w:val="18"/>
          <w:szCs w:val="18"/>
        </w:rPr>
        <w:t>.</w:t>
      </w:r>
    </w:p>
    <w:p w:rsidR="00AC7F25" w:rsidRDefault="00AC7F25" w:rsidP="00AC7F25">
      <w:pPr>
        <w:tabs>
          <w:tab w:val="left" w:pos="567"/>
          <w:tab w:val="left" w:pos="1701"/>
        </w:tabs>
        <w:suppressAutoHyphens w:val="0"/>
        <w:jc w:val="both"/>
        <w:rPr>
          <w:rFonts w:ascii="Arial" w:hAnsi="Arial" w:cs="Arial"/>
          <w:sz w:val="18"/>
          <w:szCs w:val="18"/>
        </w:rPr>
      </w:pPr>
    </w:p>
    <w:p w:rsidR="00476327" w:rsidRDefault="00101EFE" w:rsidP="00AC7F25">
      <w:pPr>
        <w:tabs>
          <w:tab w:val="left" w:pos="567"/>
          <w:tab w:val="left" w:pos="1701"/>
        </w:tabs>
        <w:suppressAutoHyphens w:val="0"/>
        <w:jc w:val="both"/>
        <w:rPr>
          <w:rFonts w:ascii="Arial" w:hAnsi="Arial" w:cs="Arial"/>
          <w:sz w:val="18"/>
          <w:szCs w:val="18"/>
        </w:rPr>
      </w:pPr>
      <w:proofErr w:type="spellStart"/>
      <w:r w:rsidRPr="00476327">
        <w:rPr>
          <w:rFonts w:ascii="Arial" w:hAnsi="Arial" w:cs="Arial"/>
          <w:sz w:val="18"/>
          <w:szCs w:val="18"/>
        </w:rPr>
        <w:t>BedreBolig</w:t>
      </w:r>
      <w:proofErr w:type="spellEnd"/>
      <w:r w:rsidRPr="00476327">
        <w:rPr>
          <w:rFonts w:ascii="Arial" w:hAnsi="Arial" w:cs="Arial"/>
          <w:sz w:val="18"/>
          <w:szCs w:val="18"/>
        </w:rPr>
        <w:t>-rådgiveren hæfter f.eks. ikke for fejl der opstår som følge af forhold, der ikke kan betragtes som almindeligt kendt for fagkredse eller for fejl b</w:t>
      </w:r>
      <w:r w:rsidRPr="00476327">
        <w:rPr>
          <w:rFonts w:ascii="Arial" w:hAnsi="Arial" w:cs="Arial"/>
          <w:sz w:val="18"/>
          <w:szCs w:val="18"/>
        </w:rPr>
        <w:t>e</w:t>
      </w:r>
      <w:r w:rsidRPr="00476327">
        <w:rPr>
          <w:rFonts w:ascii="Arial" w:hAnsi="Arial" w:cs="Arial"/>
          <w:sz w:val="18"/>
          <w:szCs w:val="18"/>
        </w:rPr>
        <w:t>gået af kunden.</w:t>
      </w:r>
    </w:p>
    <w:p w:rsidR="00476327" w:rsidRDefault="00476327" w:rsidP="00476327">
      <w:pPr>
        <w:pStyle w:val="Listeafsnit"/>
        <w:rPr>
          <w:rFonts w:ascii="Arial" w:hAnsi="Arial" w:cs="Arial"/>
          <w:sz w:val="18"/>
          <w:szCs w:val="18"/>
        </w:rPr>
      </w:pPr>
    </w:p>
    <w:p w:rsidR="00101EFE" w:rsidRPr="00476327" w:rsidRDefault="00101EFE" w:rsidP="00476327">
      <w:pPr>
        <w:pStyle w:val="Brdtekstindrykning2"/>
        <w:ind w:left="0" w:firstLine="0"/>
        <w:rPr>
          <w:rFonts w:ascii="Arial" w:hAnsi="Arial" w:cs="Arial"/>
          <w:sz w:val="18"/>
          <w:szCs w:val="18"/>
        </w:rPr>
      </w:pPr>
      <w:proofErr w:type="spellStart"/>
      <w:r w:rsidRPr="00476327">
        <w:rPr>
          <w:rFonts w:ascii="Arial" w:hAnsi="Arial" w:cs="Arial"/>
          <w:sz w:val="18"/>
          <w:szCs w:val="18"/>
        </w:rPr>
        <w:lastRenderedPageBreak/>
        <w:t>BedreBolig</w:t>
      </w:r>
      <w:proofErr w:type="spellEnd"/>
      <w:r w:rsidRPr="00476327">
        <w:rPr>
          <w:rFonts w:ascii="Arial" w:hAnsi="Arial" w:cs="Arial"/>
          <w:sz w:val="18"/>
          <w:szCs w:val="18"/>
        </w:rPr>
        <w:t>-rådgiveren er ansvarlig efter en profe</w:t>
      </w:r>
      <w:r w:rsidRPr="00476327">
        <w:rPr>
          <w:rFonts w:ascii="Arial" w:hAnsi="Arial" w:cs="Arial"/>
          <w:sz w:val="18"/>
          <w:szCs w:val="18"/>
        </w:rPr>
        <w:t>s</w:t>
      </w:r>
      <w:r w:rsidRPr="00476327">
        <w:rPr>
          <w:rFonts w:ascii="Arial" w:hAnsi="Arial" w:cs="Arial"/>
          <w:sz w:val="18"/>
          <w:szCs w:val="18"/>
        </w:rPr>
        <w:t>sionsnorm relateret til faglig viden om bygningsrå</w:t>
      </w:r>
      <w:r w:rsidRPr="00476327">
        <w:rPr>
          <w:rFonts w:ascii="Arial" w:hAnsi="Arial" w:cs="Arial"/>
          <w:sz w:val="18"/>
          <w:szCs w:val="18"/>
        </w:rPr>
        <w:t>d</w:t>
      </w:r>
      <w:r w:rsidRPr="00476327">
        <w:rPr>
          <w:rFonts w:ascii="Arial" w:hAnsi="Arial" w:cs="Arial"/>
          <w:sz w:val="18"/>
          <w:szCs w:val="18"/>
        </w:rPr>
        <w:t>givning, og er på denne baggrund ansvarlig efter dansk rets almindelige erstatningsregler</w:t>
      </w:r>
      <w:r w:rsidR="00AD0422">
        <w:rPr>
          <w:rFonts w:ascii="Arial" w:hAnsi="Arial" w:cs="Arial"/>
          <w:sz w:val="18"/>
          <w:szCs w:val="18"/>
        </w:rPr>
        <w:t>.</w:t>
      </w:r>
      <w:r w:rsidRPr="00476327">
        <w:rPr>
          <w:rFonts w:ascii="Arial" w:hAnsi="Arial" w:cs="Arial"/>
          <w:sz w:val="18"/>
          <w:szCs w:val="18"/>
        </w:rPr>
        <w:t xml:space="preserve"> </w:t>
      </w:r>
    </w:p>
    <w:p w:rsidR="00476327" w:rsidRDefault="00476327" w:rsidP="00476327">
      <w:pPr>
        <w:pStyle w:val="Brdtekstindrykning2"/>
        <w:ind w:left="0" w:firstLine="0"/>
        <w:rPr>
          <w:rFonts w:ascii="Arial" w:hAnsi="Arial" w:cs="Arial"/>
          <w:sz w:val="18"/>
          <w:szCs w:val="18"/>
        </w:rPr>
      </w:pPr>
    </w:p>
    <w:p w:rsidR="00101EFE" w:rsidRPr="00476327" w:rsidRDefault="00101EFE" w:rsidP="00476327">
      <w:pPr>
        <w:pStyle w:val="Brdtekstindrykning2"/>
        <w:ind w:left="0" w:firstLine="0"/>
        <w:rPr>
          <w:rFonts w:ascii="Arial" w:hAnsi="Arial" w:cs="Arial"/>
          <w:sz w:val="18"/>
          <w:szCs w:val="18"/>
        </w:rPr>
      </w:pPr>
      <w:r w:rsidRPr="00476327">
        <w:rPr>
          <w:rFonts w:ascii="Arial" w:hAnsi="Arial" w:cs="Arial"/>
          <w:sz w:val="18"/>
          <w:szCs w:val="18"/>
        </w:rPr>
        <w:t xml:space="preserve">I forbindelse med ydelser der vedrører </w:t>
      </w:r>
      <w:proofErr w:type="spellStart"/>
      <w:r w:rsidRPr="00476327">
        <w:rPr>
          <w:rFonts w:ascii="Arial" w:hAnsi="Arial" w:cs="Arial"/>
          <w:sz w:val="18"/>
          <w:szCs w:val="18"/>
        </w:rPr>
        <w:t>BedreBolig</w:t>
      </w:r>
      <w:proofErr w:type="spellEnd"/>
      <w:r w:rsidRPr="00476327">
        <w:rPr>
          <w:rFonts w:ascii="Arial" w:hAnsi="Arial" w:cs="Arial"/>
          <w:sz w:val="18"/>
          <w:szCs w:val="18"/>
        </w:rPr>
        <w:t>-planen skal der gøres opmærksom på, at rådgivni</w:t>
      </w:r>
      <w:r w:rsidRPr="00476327">
        <w:rPr>
          <w:rFonts w:ascii="Arial" w:hAnsi="Arial" w:cs="Arial"/>
          <w:sz w:val="18"/>
          <w:szCs w:val="18"/>
        </w:rPr>
        <w:t>n</w:t>
      </w:r>
      <w:r w:rsidRPr="00476327">
        <w:rPr>
          <w:rFonts w:ascii="Arial" w:hAnsi="Arial" w:cs="Arial"/>
          <w:sz w:val="18"/>
          <w:szCs w:val="18"/>
        </w:rPr>
        <w:t xml:space="preserve">gen afsluttes før projekteringen af projektet er igangsat. </w:t>
      </w:r>
      <w:proofErr w:type="spellStart"/>
      <w:r w:rsidRPr="00476327">
        <w:rPr>
          <w:rFonts w:ascii="Arial" w:hAnsi="Arial" w:cs="Arial"/>
          <w:sz w:val="18"/>
          <w:szCs w:val="18"/>
        </w:rPr>
        <w:t>BedreBolig</w:t>
      </w:r>
      <w:proofErr w:type="spellEnd"/>
      <w:r w:rsidRPr="00476327">
        <w:rPr>
          <w:rFonts w:ascii="Arial" w:hAnsi="Arial" w:cs="Arial"/>
          <w:sz w:val="18"/>
          <w:szCs w:val="18"/>
        </w:rPr>
        <w:t>-rådgiveren kan derfor ikke i a</w:t>
      </w:r>
      <w:r w:rsidRPr="00476327">
        <w:rPr>
          <w:rFonts w:ascii="Arial" w:hAnsi="Arial" w:cs="Arial"/>
          <w:sz w:val="18"/>
          <w:szCs w:val="18"/>
        </w:rPr>
        <w:t>l</w:t>
      </w:r>
      <w:r w:rsidRPr="00476327">
        <w:rPr>
          <w:rFonts w:ascii="Arial" w:hAnsi="Arial" w:cs="Arial"/>
          <w:sz w:val="18"/>
          <w:szCs w:val="18"/>
        </w:rPr>
        <w:t xml:space="preserve">le tilfælde gøres ansvarlig for materialets fortsatte brug i </w:t>
      </w:r>
      <w:proofErr w:type="spellStart"/>
      <w:r w:rsidRPr="00476327">
        <w:rPr>
          <w:rFonts w:ascii="Arial" w:hAnsi="Arial" w:cs="Arial"/>
          <w:sz w:val="18"/>
          <w:szCs w:val="18"/>
        </w:rPr>
        <w:t>BedreBolig</w:t>
      </w:r>
      <w:proofErr w:type="spellEnd"/>
      <w:r w:rsidRPr="00476327">
        <w:rPr>
          <w:rFonts w:ascii="Arial" w:hAnsi="Arial" w:cs="Arial"/>
          <w:sz w:val="18"/>
          <w:szCs w:val="18"/>
        </w:rPr>
        <w:t>-projektet, f.eks. hvis kunden væ</w:t>
      </w:r>
      <w:r w:rsidRPr="00476327">
        <w:rPr>
          <w:rFonts w:ascii="Arial" w:hAnsi="Arial" w:cs="Arial"/>
          <w:sz w:val="18"/>
          <w:szCs w:val="18"/>
        </w:rPr>
        <w:t>l</w:t>
      </w:r>
      <w:r w:rsidRPr="00476327">
        <w:rPr>
          <w:rFonts w:ascii="Arial" w:hAnsi="Arial" w:cs="Arial"/>
          <w:sz w:val="18"/>
          <w:szCs w:val="18"/>
        </w:rPr>
        <w:t>ger at udskyde tidspunktet for gennemførelsen af planen med mere end et år, eller kun delvist vælger at følge planens anviste forbedringer. Vælger ku</w:t>
      </w:r>
      <w:r w:rsidRPr="00476327">
        <w:rPr>
          <w:rFonts w:ascii="Arial" w:hAnsi="Arial" w:cs="Arial"/>
          <w:sz w:val="18"/>
          <w:szCs w:val="18"/>
        </w:rPr>
        <w:t>n</w:t>
      </w:r>
      <w:r w:rsidRPr="00476327">
        <w:rPr>
          <w:rFonts w:ascii="Arial" w:hAnsi="Arial" w:cs="Arial"/>
          <w:sz w:val="18"/>
          <w:szCs w:val="18"/>
        </w:rPr>
        <w:t xml:space="preserve">den at følge </w:t>
      </w:r>
      <w:proofErr w:type="spellStart"/>
      <w:r w:rsidRPr="00476327">
        <w:rPr>
          <w:rFonts w:ascii="Arial" w:hAnsi="Arial" w:cs="Arial"/>
          <w:sz w:val="18"/>
          <w:szCs w:val="18"/>
        </w:rPr>
        <w:t>BedreBolig</w:t>
      </w:r>
      <w:proofErr w:type="spellEnd"/>
      <w:r w:rsidRPr="00476327">
        <w:rPr>
          <w:rFonts w:ascii="Arial" w:hAnsi="Arial" w:cs="Arial"/>
          <w:sz w:val="18"/>
          <w:szCs w:val="18"/>
        </w:rPr>
        <w:t>-planens anviste forbedri</w:t>
      </w:r>
      <w:r w:rsidRPr="00476327">
        <w:rPr>
          <w:rFonts w:ascii="Arial" w:hAnsi="Arial" w:cs="Arial"/>
          <w:sz w:val="18"/>
          <w:szCs w:val="18"/>
        </w:rPr>
        <w:t>n</w:t>
      </w:r>
      <w:r w:rsidRPr="00476327">
        <w:rPr>
          <w:rFonts w:ascii="Arial" w:hAnsi="Arial" w:cs="Arial"/>
          <w:sz w:val="18"/>
          <w:szCs w:val="18"/>
        </w:rPr>
        <w:t xml:space="preserve">ger indenfor et år efter at </w:t>
      </w:r>
      <w:proofErr w:type="spellStart"/>
      <w:r w:rsidRPr="00476327">
        <w:rPr>
          <w:rFonts w:ascii="Arial" w:hAnsi="Arial" w:cs="Arial"/>
          <w:sz w:val="18"/>
          <w:szCs w:val="18"/>
        </w:rPr>
        <w:t>BedreBolig</w:t>
      </w:r>
      <w:proofErr w:type="spellEnd"/>
      <w:r w:rsidRPr="00476327">
        <w:rPr>
          <w:rFonts w:ascii="Arial" w:hAnsi="Arial" w:cs="Arial"/>
          <w:sz w:val="18"/>
          <w:szCs w:val="18"/>
        </w:rPr>
        <w:t>-planen er u</w:t>
      </w:r>
      <w:r w:rsidRPr="00476327">
        <w:rPr>
          <w:rFonts w:ascii="Arial" w:hAnsi="Arial" w:cs="Arial"/>
          <w:sz w:val="18"/>
          <w:szCs w:val="18"/>
        </w:rPr>
        <w:t>d</w:t>
      </w:r>
      <w:r w:rsidRPr="00476327">
        <w:rPr>
          <w:rFonts w:ascii="Arial" w:hAnsi="Arial" w:cs="Arial"/>
          <w:sz w:val="18"/>
          <w:szCs w:val="18"/>
        </w:rPr>
        <w:t xml:space="preserve">arbejdet, er </w:t>
      </w:r>
      <w:proofErr w:type="spellStart"/>
      <w:r w:rsidRPr="00476327">
        <w:rPr>
          <w:rFonts w:ascii="Arial" w:hAnsi="Arial" w:cs="Arial"/>
          <w:sz w:val="18"/>
          <w:szCs w:val="18"/>
        </w:rPr>
        <w:t>BedreBolig</w:t>
      </w:r>
      <w:proofErr w:type="spellEnd"/>
      <w:r w:rsidRPr="00476327">
        <w:rPr>
          <w:rFonts w:ascii="Arial" w:hAnsi="Arial" w:cs="Arial"/>
          <w:sz w:val="18"/>
          <w:szCs w:val="18"/>
        </w:rPr>
        <w:t xml:space="preserve">-rådgiverens ansvar som gældende for pkt. 8.1 og 8.2. </w:t>
      </w:r>
    </w:p>
    <w:p w:rsidR="00AC7F25" w:rsidRDefault="00AC7F25" w:rsidP="00AC7F25">
      <w:pPr>
        <w:pStyle w:val="Brdtekstindrykning2"/>
        <w:ind w:left="0" w:firstLine="0"/>
        <w:rPr>
          <w:rFonts w:ascii="Arial" w:hAnsi="Arial" w:cs="Arial"/>
          <w:sz w:val="18"/>
          <w:szCs w:val="18"/>
        </w:rPr>
      </w:pPr>
    </w:p>
    <w:p w:rsidR="00267D9A" w:rsidRDefault="00101EFE" w:rsidP="00AC7F25">
      <w:pPr>
        <w:pStyle w:val="Brdtekstindrykning2"/>
        <w:ind w:left="0" w:firstLine="0"/>
        <w:rPr>
          <w:rFonts w:ascii="Arial" w:hAnsi="Arial" w:cs="Arial"/>
          <w:sz w:val="18"/>
          <w:szCs w:val="18"/>
        </w:rPr>
      </w:pPr>
      <w:proofErr w:type="spellStart"/>
      <w:r w:rsidRPr="00AC7F25">
        <w:rPr>
          <w:rFonts w:ascii="Arial" w:hAnsi="Arial" w:cs="Arial"/>
          <w:sz w:val="18"/>
          <w:szCs w:val="18"/>
        </w:rPr>
        <w:t>BedreBolig</w:t>
      </w:r>
      <w:proofErr w:type="spellEnd"/>
      <w:r w:rsidRPr="00AC7F25">
        <w:rPr>
          <w:rFonts w:ascii="Arial" w:hAnsi="Arial" w:cs="Arial"/>
          <w:sz w:val="18"/>
          <w:szCs w:val="18"/>
        </w:rPr>
        <w:t>-rådgiveren er kundens kontaktperson under hele totalrådgivningsforløbet, og har de fo</w:t>
      </w:r>
      <w:r w:rsidRPr="00AC7F25">
        <w:rPr>
          <w:rFonts w:ascii="Arial" w:hAnsi="Arial" w:cs="Arial"/>
          <w:sz w:val="18"/>
          <w:szCs w:val="18"/>
        </w:rPr>
        <w:t>r</w:t>
      </w:r>
      <w:r w:rsidRPr="00AC7F25">
        <w:rPr>
          <w:rFonts w:ascii="Arial" w:hAnsi="Arial" w:cs="Arial"/>
          <w:sz w:val="18"/>
          <w:szCs w:val="18"/>
        </w:rPr>
        <w:t xml:space="preserve">nødne kompetencer, herunder uddannelse, til at gennemføre totalrådgivningen hvad angår </w:t>
      </w:r>
      <w:proofErr w:type="spellStart"/>
      <w:r w:rsidRPr="00AC7F25">
        <w:rPr>
          <w:rFonts w:ascii="Arial" w:hAnsi="Arial" w:cs="Arial"/>
          <w:sz w:val="18"/>
          <w:szCs w:val="18"/>
        </w:rPr>
        <w:t>BedreB</w:t>
      </w:r>
      <w:r w:rsidRPr="00AC7F25">
        <w:rPr>
          <w:rFonts w:ascii="Arial" w:hAnsi="Arial" w:cs="Arial"/>
          <w:sz w:val="18"/>
          <w:szCs w:val="18"/>
        </w:rPr>
        <w:t>o</w:t>
      </w:r>
      <w:r w:rsidRPr="00AC7F25">
        <w:rPr>
          <w:rFonts w:ascii="Arial" w:hAnsi="Arial" w:cs="Arial"/>
          <w:sz w:val="18"/>
          <w:szCs w:val="18"/>
        </w:rPr>
        <w:t>lig</w:t>
      </w:r>
      <w:proofErr w:type="spellEnd"/>
      <w:r w:rsidRPr="00AC7F25">
        <w:rPr>
          <w:rFonts w:ascii="Arial" w:hAnsi="Arial" w:cs="Arial"/>
          <w:sz w:val="18"/>
          <w:szCs w:val="18"/>
        </w:rPr>
        <w:t xml:space="preserve">-planen. </w:t>
      </w:r>
      <w:proofErr w:type="spellStart"/>
      <w:r w:rsidRPr="00AC7F25">
        <w:rPr>
          <w:rFonts w:ascii="Arial" w:hAnsi="Arial" w:cs="Arial"/>
          <w:sz w:val="18"/>
          <w:szCs w:val="18"/>
        </w:rPr>
        <w:t>BedreBolig</w:t>
      </w:r>
      <w:proofErr w:type="spellEnd"/>
      <w:r w:rsidRPr="00AC7F25">
        <w:rPr>
          <w:rFonts w:ascii="Arial" w:hAnsi="Arial" w:cs="Arial"/>
          <w:sz w:val="18"/>
          <w:szCs w:val="18"/>
        </w:rPr>
        <w:t>-rådgiveren kan vælge at in</w:t>
      </w:r>
      <w:r w:rsidRPr="00AC7F25">
        <w:rPr>
          <w:rFonts w:ascii="Arial" w:hAnsi="Arial" w:cs="Arial"/>
          <w:sz w:val="18"/>
          <w:szCs w:val="18"/>
        </w:rPr>
        <w:t>d</w:t>
      </w:r>
      <w:r w:rsidRPr="00AC7F25">
        <w:rPr>
          <w:rFonts w:ascii="Arial" w:hAnsi="Arial" w:cs="Arial"/>
          <w:sz w:val="18"/>
          <w:szCs w:val="18"/>
        </w:rPr>
        <w:t>drage andre rådgivere i rådgivningsforløbet, heru</w:t>
      </w:r>
      <w:r w:rsidRPr="00AC7F25">
        <w:rPr>
          <w:rFonts w:ascii="Arial" w:hAnsi="Arial" w:cs="Arial"/>
          <w:sz w:val="18"/>
          <w:szCs w:val="18"/>
        </w:rPr>
        <w:t>n</w:t>
      </w:r>
      <w:r w:rsidRPr="00AC7F25">
        <w:rPr>
          <w:rFonts w:ascii="Arial" w:hAnsi="Arial" w:cs="Arial"/>
          <w:sz w:val="18"/>
          <w:szCs w:val="18"/>
        </w:rPr>
        <w:t>der underleverandører, hvilket er kunden uve</w:t>
      </w:r>
      <w:r w:rsidRPr="00AC7F25">
        <w:rPr>
          <w:rFonts w:ascii="Arial" w:hAnsi="Arial" w:cs="Arial"/>
          <w:sz w:val="18"/>
          <w:szCs w:val="18"/>
        </w:rPr>
        <w:t>d</w:t>
      </w:r>
      <w:r w:rsidRPr="00AC7F25">
        <w:rPr>
          <w:rFonts w:ascii="Arial" w:hAnsi="Arial" w:cs="Arial"/>
          <w:sz w:val="18"/>
          <w:szCs w:val="18"/>
        </w:rPr>
        <w:t xml:space="preserve">kommende. </w:t>
      </w:r>
      <w:proofErr w:type="spellStart"/>
      <w:r w:rsidRPr="00AC7F25">
        <w:rPr>
          <w:rFonts w:ascii="Arial" w:hAnsi="Arial" w:cs="Arial"/>
          <w:sz w:val="18"/>
          <w:szCs w:val="18"/>
        </w:rPr>
        <w:t>BedreBolig</w:t>
      </w:r>
      <w:proofErr w:type="spellEnd"/>
      <w:r w:rsidRPr="00AC7F25">
        <w:rPr>
          <w:rFonts w:ascii="Arial" w:hAnsi="Arial" w:cs="Arial"/>
          <w:sz w:val="18"/>
          <w:szCs w:val="18"/>
        </w:rPr>
        <w:t>-rådgiveren og dennes vir</w:t>
      </w:r>
      <w:r w:rsidRPr="00AC7F25">
        <w:rPr>
          <w:rFonts w:ascii="Arial" w:hAnsi="Arial" w:cs="Arial"/>
          <w:sz w:val="18"/>
          <w:szCs w:val="18"/>
        </w:rPr>
        <w:t>k</w:t>
      </w:r>
      <w:r w:rsidRPr="00AC7F25">
        <w:rPr>
          <w:rFonts w:ascii="Arial" w:hAnsi="Arial" w:cs="Arial"/>
          <w:sz w:val="18"/>
          <w:szCs w:val="18"/>
        </w:rPr>
        <w:t>somhed er derfor ansvarlig overfor kunden for alle ydelser, herunder delydelser, der leveres i henhold til indeværende aftale.</w:t>
      </w:r>
    </w:p>
    <w:p w:rsidR="00AC7F25" w:rsidRPr="00AC7F25" w:rsidRDefault="00AC7F25" w:rsidP="00AC7F25">
      <w:pPr>
        <w:pStyle w:val="Brdtekstindrykning2"/>
        <w:ind w:left="0" w:firstLine="0"/>
        <w:rPr>
          <w:rFonts w:ascii="Arial" w:hAnsi="Arial" w:cs="Arial"/>
          <w:b/>
          <w:sz w:val="18"/>
          <w:szCs w:val="18"/>
          <w:u w:val="single"/>
        </w:rPr>
      </w:pPr>
    </w:p>
    <w:p w:rsidR="00267D9A" w:rsidRPr="00AC7F25" w:rsidRDefault="00267D9A" w:rsidP="00EF63EB">
      <w:pPr>
        <w:numPr>
          <w:ilvl w:val="0"/>
          <w:numId w:val="9"/>
        </w:numPr>
        <w:tabs>
          <w:tab w:val="clear" w:pos="360"/>
          <w:tab w:val="num" w:pos="567"/>
          <w:tab w:val="left" w:pos="1701"/>
        </w:tabs>
        <w:suppressAutoHyphens w:val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AC7F25">
        <w:rPr>
          <w:rFonts w:ascii="Arial" w:hAnsi="Arial" w:cs="Arial"/>
          <w:b/>
          <w:sz w:val="20"/>
          <w:szCs w:val="20"/>
          <w:u w:val="single"/>
        </w:rPr>
        <w:t>TVISTER</w:t>
      </w:r>
    </w:p>
    <w:p w:rsidR="00267D9A" w:rsidRPr="00AC7F25" w:rsidRDefault="00267D9A" w:rsidP="00AC7F25">
      <w:pPr>
        <w:tabs>
          <w:tab w:val="left" w:pos="567"/>
          <w:tab w:val="left" w:pos="1701"/>
        </w:tabs>
        <w:suppressAutoHyphens w:val="0"/>
        <w:spacing w:after="240"/>
        <w:jc w:val="both"/>
        <w:rPr>
          <w:rFonts w:ascii="Arial" w:hAnsi="Arial" w:cs="Arial"/>
          <w:sz w:val="18"/>
          <w:szCs w:val="18"/>
        </w:rPr>
      </w:pPr>
      <w:r w:rsidRPr="00AC7F25">
        <w:rPr>
          <w:rFonts w:ascii="Arial" w:hAnsi="Arial" w:cs="Arial"/>
          <w:sz w:val="18"/>
          <w:szCs w:val="18"/>
        </w:rPr>
        <w:t xml:space="preserve">Idet kunden betegnes som forbruger, gælder ABR 89, pkt. 9 om voldgift ikke, såfremt kunden vælger at anlægge sag mod </w:t>
      </w:r>
      <w:proofErr w:type="spellStart"/>
      <w:r w:rsidRPr="00AC7F25">
        <w:rPr>
          <w:rFonts w:ascii="Arial" w:hAnsi="Arial" w:cs="Arial"/>
          <w:sz w:val="18"/>
          <w:szCs w:val="18"/>
        </w:rPr>
        <w:t>BedreBolig</w:t>
      </w:r>
      <w:proofErr w:type="spellEnd"/>
      <w:r w:rsidRPr="00AC7F25">
        <w:rPr>
          <w:rFonts w:ascii="Arial" w:hAnsi="Arial" w:cs="Arial"/>
          <w:sz w:val="18"/>
          <w:szCs w:val="18"/>
        </w:rPr>
        <w:t xml:space="preserve">-rådgiveren i civile domstole. </w:t>
      </w:r>
    </w:p>
    <w:p w:rsidR="00EF63EB" w:rsidRDefault="00267D9A" w:rsidP="00AC7F25">
      <w:pPr>
        <w:tabs>
          <w:tab w:val="left" w:pos="567"/>
          <w:tab w:val="left" w:pos="1701"/>
        </w:tabs>
        <w:suppressAutoHyphens w:val="0"/>
        <w:spacing w:after="240"/>
        <w:jc w:val="both"/>
        <w:rPr>
          <w:rFonts w:ascii="Arial" w:hAnsi="Arial" w:cs="Arial"/>
          <w:sz w:val="18"/>
          <w:szCs w:val="18"/>
        </w:rPr>
      </w:pPr>
      <w:r w:rsidRPr="00AC7F25">
        <w:rPr>
          <w:rFonts w:ascii="Arial" w:hAnsi="Arial" w:cs="Arial"/>
          <w:sz w:val="18"/>
          <w:szCs w:val="18"/>
        </w:rPr>
        <w:t>Opstår der uenighed mellem parterne, kan forbrug</w:t>
      </w:r>
      <w:r w:rsidRPr="00AC7F25">
        <w:rPr>
          <w:rFonts w:ascii="Arial" w:hAnsi="Arial" w:cs="Arial"/>
          <w:sz w:val="18"/>
          <w:szCs w:val="18"/>
        </w:rPr>
        <w:t>e</w:t>
      </w:r>
      <w:r w:rsidRPr="00AC7F25">
        <w:rPr>
          <w:rFonts w:ascii="Arial" w:hAnsi="Arial" w:cs="Arial"/>
          <w:sz w:val="18"/>
          <w:szCs w:val="18"/>
        </w:rPr>
        <w:t>ren i stedet, og efter dansk rets almindelige regler, vælge at indbringe sagen for de almindelige do</w:t>
      </w:r>
      <w:r w:rsidRPr="00AC7F25">
        <w:rPr>
          <w:rFonts w:ascii="Arial" w:hAnsi="Arial" w:cs="Arial"/>
          <w:sz w:val="18"/>
          <w:szCs w:val="18"/>
        </w:rPr>
        <w:t>m</w:t>
      </w:r>
      <w:r w:rsidRPr="00AC7F25">
        <w:rPr>
          <w:rFonts w:ascii="Arial" w:hAnsi="Arial" w:cs="Arial"/>
          <w:sz w:val="18"/>
          <w:szCs w:val="18"/>
        </w:rPr>
        <w:t>stole.</w:t>
      </w:r>
    </w:p>
    <w:p w:rsidR="00AC7F25" w:rsidRDefault="00AC7F25" w:rsidP="00AC7F25">
      <w:pPr>
        <w:tabs>
          <w:tab w:val="left" w:pos="567"/>
          <w:tab w:val="left" w:pos="1701"/>
        </w:tabs>
        <w:suppressAutoHyphens w:val="0"/>
        <w:spacing w:after="240"/>
        <w:jc w:val="both"/>
        <w:rPr>
          <w:rFonts w:ascii="Arial" w:hAnsi="Arial" w:cs="Arial"/>
          <w:sz w:val="18"/>
          <w:szCs w:val="18"/>
        </w:rPr>
      </w:pPr>
    </w:p>
    <w:p w:rsidR="00AC7F25" w:rsidRDefault="00AC7F25" w:rsidP="00AC7F25">
      <w:pPr>
        <w:tabs>
          <w:tab w:val="left" w:pos="567"/>
          <w:tab w:val="left" w:pos="1701"/>
        </w:tabs>
        <w:suppressAutoHyphens w:val="0"/>
        <w:spacing w:after="240"/>
        <w:jc w:val="both"/>
        <w:rPr>
          <w:rFonts w:ascii="Arial" w:hAnsi="Arial" w:cs="Arial"/>
          <w:sz w:val="18"/>
          <w:szCs w:val="18"/>
        </w:rPr>
      </w:pPr>
    </w:p>
    <w:p w:rsidR="00AC7F25" w:rsidRDefault="00AC7F25" w:rsidP="00AC7F25">
      <w:pPr>
        <w:tabs>
          <w:tab w:val="left" w:pos="567"/>
          <w:tab w:val="left" w:pos="1701"/>
        </w:tabs>
        <w:suppressAutoHyphens w:val="0"/>
        <w:spacing w:after="240"/>
        <w:jc w:val="both"/>
        <w:rPr>
          <w:rFonts w:ascii="Arial" w:hAnsi="Arial" w:cs="Arial"/>
          <w:sz w:val="18"/>
          <w:szCs w:val="18"/>
        </w:rPr>
      </w:pPr>
    </w:p>
    <w:p w:rsidR="00AC7F25" w:rsidRDefault="00AC7F25" w:rsidP="00AC7F25">
      <w:pPr>
        <w:tabs>
          <w:tab w:val="left" w:pos="567"/>
          <w:tab w:val="left" w:pos="1701"/>
        </w:tabs>
        <w:suppressAutoHyphens w:val="0"/>
        <w:spacing w:after="240"/>
        <w:jc w:val="both"/>
        <w:rPr>
          <w:rFonts w:ascii="Arial" w:hAnsi="Arial" w:cs="Arial"/>
          <w:sz w:val="18"/>
          <w:szCs w:val="18"/>
        </w:rPr>
      </w:pPr>
    </w:p>
    <w:p w:rsidR="00AC7F25" w:rsidRDefault="00AC7F25" w:rsidP="00AC7F25">
      <w:pPr>
        <w:tabs>
          <w:tab w:val="left" w:pos="567"/>
          <w:tab w:val="left" w:pos="1701"/>
        </w:tabs>
        <w:suppressAutoHyphens w:val="0"/>
        <w:spacing w:after="240"/>
        <w:jc w:val="both"/>
        <w:rPr>
          <w:rFonts w:ascii="Arial" w:hAnsi="Arial" w:cs="Arial"/>
          <w:sz w:val="18"/>
          <w:szCs w:val="18"/>
        </w:rPr>
      </w:pPr>
    </w:p>
    <w:p w:rsidR="00AC7F25" w:rsidRDefault="00AC7F25" w:rsidP="00AC7F25">
      <w:pPr>
        <w:tabs>
          <w:tab w:val="left" w:pos="567"/>
          <w:tab w:val="left" w:pos="1701"/>
        </w:tabs>
        <w:suppressAutoHyphens w:val="0"/>
        <w:spacing w:after="240"/>
        <w:jc w:val="both"/>
        <w:rPr>
          <w:rFonts w:ascii="Arial" w:hAnsi="Arial" w:cs="Arial"/>
          <w:sz w:val="18"/>
          <w:szCs w:val="18"/>
        </w:rPr>
      </w:pPr>
    </w:p>
    <w:p w:rsidR="00AC7F25" w:rsidRDefault="00AC7F25" w:rsidP="00AC7F25">
      <w:pPr>
        <w:tabs>
          <w:tab w:val="left" w:pos="567"/>
          <w:tab w:val="left" w:pos="1701"/>
        </w:tabs>
        <w:suppressAutoHyphens w:val="0"/>
        <w:spacing w:after="240"/>
        <w:jc w:val="both"/>
        <w:rPr>
          <w:rFonts w:ascii="Arial" w:hAnsi="Arial" w:cs="Arial"/>
          <w:sz w:val="18"/>
          <w:szCs w:val="18"/>
        </w:rPr>
      </w:pPr>
    </w:p>
    <w:p w:rsidR="00AC7F25" w:rsidRDefault="00AC7F25" w:rsidP="00AC7F25">
      <w:pPr>
        <w:tabs>
          <w:tab w:val="left" w:pos="567"/>
          <w:tab w:val="left" w:pos="1701"/>
        </w:tabs>
        <w:suppressAutoHyphens w:val="0"/>
        <w:spacing w:after="240"/>
        <w:jc w:val="both"/>
        <w:rPr>
          <w:rFonts w:ascii="Arial" w:hAnsi="Arial" w:cs="Arial"/>
          <w:sz w:val="18"/>
          <w:szCs w:val="18"/>
        </w:rPr>
      </w:pPr>
    </w:p>
    <w:p w:rsidR="00AC7F25" w:rsidRDefault="00AC7F25" w:rsidP="00AC7F25">
      <w:pPr>
        <w:tabs>
          <w:tab w:val="left" w:pos="567"/>
          <w:tab w:val="left" w:pos="1701"/>
        </w:tabs>
        <w:suppressAutoHyphens w:val="0"/>
        <w:spacing w:after="240"/>
        <w:jc w:val="both"/>
        <w:rPr>
          <w:rFonts w:ascii="Arial" w:hAnsi="Arial" w:cs="Arial"/>
          <w:sz w:val="18"/>
          <w:szCs w:val="18"/>
        </w:rPr>
      </w:pPr>
    </w:p>
    <w:p w:rsidR="00AC7F25" w:rsidRDefault="00AC7F25" w:rsidP="00AC7F25">
      <w:pPr>
        <w:tabs>
          <w:tab w:val="left" w:pos="567"/>
          <w:tab w:val="left" w:pos="1701"/>
        </w:tabs>
        <w:suppressAutoHyphens w:val="0"/>
        <w:spacing w:after="240"/>
        <w:jc w:val="both"/>
        <w:rPr>
          <w:rFonts w:ascii="Arial" w:hAnsi="Arial" w:cs="Arial"/>
          <w:sz w:val="18"/>
          <w:szCs w:val="18"/>
        </w:rPr>
      </w:pPr>
    </w:p>
    <w:p w:rsidR="00AC7F25" w:rsidRDefault="00AC7F25" w:rsidP="00AC7F25">
      <w:pPr>
        <w:tabs>
          <w:tab w:val="left" w:pos="567"/>
          <w:tab w:val="left" w:pos="1701"/>
        </w:tabs>
        <w:suppressAutoHyphens w:val="0"/>
        <w:spacing w:after="240"/>
        <w:jc w:val="both"/>
        <w:rPr>
          <w:rFonts w:ascii="Arial" w:hAnsi="Arial" w:cs="Arial"/>
          <w:sz w:val="18"/>
          <w:szCs w:val="18"/>
        </w:rPr>
      </w:pPr>
    </w:p>
    <w:p w:rsidR="00AC7F25" w:rsidRDefault="00AC7F25" w:rsidP="00AC7F25">
      <w:pPr>
        <w:tabs>
          <w:tab w:val="left" w:pos="567"/>
          <w:tab w:val="left" w:pos="1701"/>
        </w:tabs>
        <w:suppressAutoHyphens w:val="0"/>
        <w:spacing w:after="240"/>
        <w:jc w:val="both"/>
        <w:rPr>
          <w:rFonts w:ascii="Arial" w:hAnsi="Arial" w:cs="Arial"/>
          <w:sz w:val="18"/>
          <w:szCs w:val="18"/>
        </w:rPr>
      </w:pPr>
    </w:p>
    <w:p w:rsidR="00AC7F25" w:rsidRDefault="00AC7F25" w:rsidP="00AC7F25">
      <w:pPr>
        <w:tabs>
          <w:tab w:val="left" w:pos="567"/>
          <w:tab w:val="left" w:pos="1701"/>
        </w:tabs>
        <w:suppressAutoHyphens w:val="0"/>
        <w:spacing w:after="240"/>
        <w:jc w:val="both"/>
        <w:rPr>
          <w:rFonts w:ascii="Arial" w:hAnsi="Arial" w:cs="Arial"/>
          <w:sz w:val="18"/>
          <w:szCs w:val="18"/>
        </w:rPr>
      </w:pPr>
    </w:p>
    <w:p w:rsidR="00AC7F25" w:rsidRDefault="00AC7F25" w:rsidP="00AC7F25">
      <w:pPr>
        <w:tabs>
          <w:tab w:val="left" w:pos="567"/>
          <w:tab w:val="left" w:pos="1701"/>
        </w:tabs>
        <w:suppressAutoHyphens w:val="0"/>
        <w:spacing w:after="240"/>
        <w:jc w:val="both"/>
        <w:rPr>
          <w:rFonts w:ascii="Arial" w:hAnsi="Arial" w:cs="Arial"/>
          <w:sz w:val="18"/>
          <w:szCs w:val="18"/>
        </w:rPr>
      </w:pPr>
    </w:p>
    <w:p w:rsidR="00AC7F25" w:rsidRDefault="00AC7F25" w:rsidP="00AC7F25">
      <w:pPr>
        <w:tabs>
          <w:tab w:val="left" w:pos="567"/>
          <w:tab w:val="left" w:pos="1701"/>
        </w:tabs>
        <w:suppressAutoHyphens w:val="0"/>
        <w:spacing w:after="240"/>
        <w:jc w:val="both"/>
        <w:rPr>
          <w:rFonts w:ascii="Arial" w:hAnsi="Arial" w:cs="Arial"/>
          <w:sz w:val="18"/>
          <w:szCs w:val="18"/>
        </w:rPr>
      </w:pPr>
    </w:p>
    <w:p w:rsidR="00AC7F25" w:rsidRDefault="00AC7F25" w:rsidP="00AC7F25">
      <w:pPr>
        <w:tabs>
          <w:tab w:val="left" w:pos="567"/>
          <w:tab w:val="left" w:pos="1701"/>
        </w:tabs>
        <w:suppressAutoHyphens w:val="0"/>
        <w:spacing w:after="240"/>
        <w:jc w:val="both"/>
        <w:rPr>
          <w:rFonts w:ascii="Arial" w:hAnsi="Arial" w:cs="Arial"/>
          <w:sz w:val="18"/>
          <w:szCs w:val="18"/>
        </w:rPr>
      </w:pPr>
    </w:p>
    <w:p w:rsidR="00AC7F25" w:rsidRDefault="00AC7F25" w:rsidP="00AC7F25">
      <w:pPr>
        <w:tabs>
          <w:tab w:val="left" w:pos="567"/>
          <w:tab w:val="left" w:pos="1701"/>
        </w:tabs>
        <w:suppressAutoHyphens w:val="0"/>
        <w:spacing w:after="240"/>
        <w:jc w:val="both"/>
        <w:rPr>
          <w:rFonts w:ascii="Arial" w:hAnsi="Arial" w:cs="Arial"/>
          <w:sz w:val="18"/>
          <w:szCs w:val="18"/>
        </w:rPr>
      </w:pPr>
    </w:p>
    <w:p w:rsidR="00AC7F25" w:rsidRDefault="00AC7F25" w:rsidP="00AC7F25">
      <w:pPr>
        <w:tabs>
          <w:tab w:val="left" w:pos="567"/>
          <w:tab w:val="left" w:pos="1701"/>
        </w:tabs>
        <w:suppressAutoHyphens w:val="0"/>
        <w:spacing w:after="240"/>
        <w:jc w:val="both"/>
        <w:rPr>
          <w:rFonts w:ascii="Arial" w:hAnsi="Arial" w:cs="Arial"/>
          <w:sz w:val="18"/>
          <w:szCs w:val="18"/>
        </w:rPr>
      </w:pPr>
    </w:p>
    <w:p w:rsidR="00AC7F25" w:rsidRDefault="00AC7F25" w:rsidP="00AC7F25">
      <w:pPr>
        <w:tabs>
          <w:tab w:val="left" w:pos="567"/>
          <w:tab w:val="left" w:pos="1701"/>
        </w:tabs>
        <w:suppressAutoHyphens w:val="0"/>
        <w:spacing w:after="240"/>
        <w:jc w:val="both"/>
        <w:rPr>
          <w:rFonts w:ascii="Arial" w:hAnsi="Arial" w:cs="Arial"/>
          <w:sz w:val="18"/>
          <w:szCs w:val="18"/>
        </w:rPr>
      </w:pPr>
    </w:p>
    <w:p w:rsidR="00AC7F25" w:rsidRDefault="00AC7F25" w:rsidP="00AC7F25">
      <w:pPr>
        <w:tabs>
          <w:tab w:val="left" w:pos="567"/>
          <w:tab w:val="left" w:pos="1701"/>
        </w:tabs>
        <w:suppressAutoHyphens w:val="0"/>
        <w:spacing w:after="240"/>
        <w:jc w:val="both"/>
        <w:rPr>
          <w:rFonts w:ascii="Arial" w:hAnsi="Arial" w:cs="Arial"/>
          <w:sz w:val="18"/>
          <w:szCs w:val="18"/>
        </w:rPr>
      </w:pPr>
    </w:p>
    <w:p w:rsidR="00AC7F25" w:rsidRDefault="00AC7F25" w:rsidP="00AC7F25">
      <w:pPr>
        <w:tabs>
          <w:tab w:val="left" w:pos="567"/>
          <w:tab w:val="left" w:pos="1701"/>
        </w:tabs>
        <w:suppressAutoHyphens w:val="0"/>
        <w:spacing w:after="240"/>
        <w:jc w:val="both"/>
        <w:rPr>
          <w:rFonts w:ascii="Arial" w:hAnsi="Arial" w:cs="Arial"/>
          <w:sz w:val="18"/>
          <w:szCs w:val="18"/>
        </w:rPr>
      </w:pPr>
    </w:p>
    <w:p w:rsidR="00AC7F25" w:rsidRDefault="00AC7F25" w:rsidP="00AC7F25">
      <w:pPr>
        <w:tabs>
          <w:tab w:val="left" w:pos="567"/>
          <w:tab w:val="left" w:pos="1701"/>
        </w:tabs>
        <w:suppressAutoHyphens w:val="0"/>
        <w:spacing w:after="240"/>
        <w:jc w:val="both"/>
        <w:rPr>
          <w:rFonts w:ascii="Arial" w:hAnsi="Arial" w:cs="Arial"/>
          <w:sz w:val="18"/>
          <w:szCs w:val="18"/>
        </w:rPr>
      </w:pPr>
    </w:p>
    <w:p w:rsidR="00AC7F25" w:rsidRDefault="00AC7F25" w:rsidP="00AC7F25">
      <w:pPr>
        <w:tabs>
          <w:tab w:val="left" w:pos="567"/>
          <w:tab w:val="left" w:pos="1701"/>
        </w:tabs>
        <w:suppressAutoHyphens w:val="0"/>
        <w:spacing w:after="240"/>
        <w:jc w:val="both"/>
        <w:rPr>
          <w:rFonts w:ascii="Arial" w:hAnsi="Arial" w:cs="Arial"/>
          <w:sz w:val="18"/>
          <w:szCs w:val="18"/>
        </w:rPr>
      </w:pPr>
    </w:p>
    <w:p w:rsidR="00AC7F25" w:rsidRDefault="00AC7F25" w:rsidP="00AC7F25">
      <w:pPr>
        <w:tabs>
          <w:tab w:val="left" w:pos="567"/>
          <w:tab w:val="left" w:pos="1701"/>
        </w:tabs>
        <w:suppressAutoHyphens w:val="0"/>
        <w:spacing w:after="240"/>
        <w:jc w:val="both"/>
        <w:rPr>
          <w:rFonts w:ascii="Arial" w:hAnsi="Arial" w:cs="Arial"/>
          <w:sz w:val="18"/>
          <w:szCs w:val="18"/>
        </w:rPr>
      </w:pPr>
    </w:p>
    <w:p w:rsidR="00AC7F25" w:rsidRPr="00AC7F25" w:rsidRDefault="00AC7F25" w:rsidP="00AC7F25">
      <w:pPr>
        <w:tabs>
          <w:tab w:val="left" w:pos="567"/>
          <w:tab w:val="left" w:pos="1701"/>
        </w:tabs>
        <w:suppressAutoHyphens w:val="0"/>
        <w:spacing w:after="240"/>
        <w:jc w:val="both"/>
        <w:rPr>
          <w:rFonts w:ascii="Arial" w:hAnsi="Arial" w:cs="Arial"/>
          <w:sz w:val="18"/>
          <w:szCs w:val="18"/>
        </w:rPr>
        <w:sectPr w:rsidR="00AC7F25" w:rsidRPr="00AC7F25" w:rsidSect="00EF63EB">
          <w:type w:val="continuous"/>
          <w:pgSz w:w="11906" w:h="16838" w:code="9"/>
          <w:pgMar w:top="1952" w:right="1418" w:bottom="2041" w:left="1418" w:header="567" w:footer="799" w:gutter="0"/>
          <w:cols w:num="2" w:space="708"/>
          <w:docGrid w:linePitch="360"/>
        </w:sectPr>
      </w:pPr>
    </w:p>
    <w:p w:rsidR="00267D9A" w:rsidRPr="00AC7F25" w:rsidRDefault="00267D9A" w:rsidP="00AC7F25">
      <w:pPr>
        <w:tabs>
          <w:tab w:val="left" w:pos="567"/>
          <w:tab w:val="left" w:pos="1701"/>
        </w:tabs>
        <w:jc w:val="both"/>
        <w:rPr>
          <w:rFonts w:ascii="Arial" w:hAnsi="Arial" w:cs="Arial"/>
          <w:sz w:val="18"/>
          <w:szCs w:val="18"/>
        </w:rPr>
      </w:pPr>
    </w:p>
    <w:sectPr w:rsidR="00267D9A" w:rsidRPr="00AC7F25" w:rsidSect="00EF63EB">
      <w:type w:val="continuous"/>
      <w:pgSz w:w="11906" w:h="16838" w:code="9"/>
      <w:pgMar w:top="1952" w:right="1418" w:bottom="2041" w:left="1418" w:header="567" w:footer="7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A84" w:rsidRDefault="00884A84">
      <w:r>
        <w:separator/>
      </w:r>
    </w:p>
  </w:endnote>
  <w:endnote w:type="continuationSeparator" w:id="0">
    <w:p w:rsidR="00884A84" w:rsidRDefault="00884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Courier New"/>
    <w:charset w:val="00"/>
    <w:family w:val="auto"/>
    <w:pitch w:val="variable"/>
    <w:sig w:usb0="00000003" w:usb1="10008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337" w:rsidRDefault="00CB7337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FD1" w:rsidRPr="00E25277" w:rsidRDefault="00DD2FD1" w:rsidP="00E25277">
    <w:pPr>
      <w:tabs>
        <w:tab w:val="left" w:pos="8080"/>
      </w:tabs>
      <w:rPr>
        <w:rFonts w:ascii="Arial" w:hAnsi="Arial" w:cs="Arial"/>
        <w:sz w:val="16"/>
        <w:szCs w:val="16"/>
      </w:rPr>
    </w:pPr>
    <w:r w:rsidRPr="00E25277">
      <w:rPr>
        <w:rFonts w:ascii="Arial" w:hAnsi="Arial" w:cs="Arial"/>
        <w:sz w:val="16"/>
        <w:szCs w:val="16"/>
      </w:rPr>
      <w:ptab w:relativeTo="margin" w:alignment="center" w:leader="none"/>
    </w:r>
    <w:r w:rsidRPr="00E25277">
      <w:rPr>
        <w:rFonts w:ascii="Arial" w:hAnsi="Arial" w:cs="Arial"/>
        <w:sz w:val="16"/>
        <w:szCs w:val="16"/>
      </w:rPr>
      <w:tab/>
      <w:t xml:space="preserve">Side </w:t>
    </w:r>
    <w:r w:rsidRPr="00E25277">
      <w:rPr>
        <w:rStyle w:val="Sidetal"/>
        <w:rFonts w:cs="Arial"/>
        <w:szCs w:val="16"/>
      </w:rPr>
      <w:fldChar w:fldCharType="begin"/>
    </w:r>
    <w:r w:rsidRPr="00E25277">
      <w:rPr>
        <w:rStyle w:val="Sidetal"/>
        <w:rFonts w:cs="Arial"/>
        <w:szCs w:val="16"/>
      </w:rPr>
      <w:instrText xml:space="preserve"> PAGE </w:instrText>
    </w:r>
    <w:r w:rsidRPr="00E25277">
      <w:rPr>
        <w:rStyle w:val="Sidetal"/>
        <w:rFonts w:cs="Arial"/>
        <w:szCs w:val="16"/>
      </w:rPr>
      <w:fldChar w:fldCharType="separate"/>
    </w:r>
    <w:r w:rsidR="00D70FD4">
      <w:rPr>
        <w:rStyle w:val="Sidetal"/>
        <w:rFonts w:cs="Arial"/>
        <w:noProof/>
        <w:szCs w:val="16"/>
      </w:rPr>
      <w:t>1</w:t>
    </w:r>
    <w:r w:rsidRPr="00E25277">
      <w:rPr>
        <w:rStyle w:val="Sidetal"/>
        <w:rFonts w:cs="Arial"/>
        <w:szCs w:val="16"/>
      </w:rPr>
      <w:fldChar w:fldCharType="end"/>
    </w:r>
    <w:r w:rsidRPr="00E25277">
      <w:rPr>
        <w:rStyle w:val="Sidetal"/>
        <w:rFonts w:cs="Arial"/>
        <w:szCs w:val="16"/>
      </w:rPr>
      <w:t xml:space="preserve"> af </w:t>
    </w:r>
    <w:r w:rsidRPr="00E25277">
      <w:rPr>
        <w:rStyle w:val="Sidetal"/>
        <w:rFonts w:cs="Arial"/>
        <w:szCs w:val="16"/>
      </w:rPr>
      <w:fldChar w:fldCharType="begin"/>
    </w:r>
    <w:r w:rsidRPr="00E25277">
      <w:rPr>
        <w:rStyle w:val="Sidetal"/>
        <w:rFonts w:cs="Arial"/>
        <w:szCs w:val="16"/>
      </w:rPr>
      <w:instrText xml:space="preserve"> NUMPAGES </w:instrText>
    </w:r>
    <w:r w:rsidRPr="00E25277">
      <w:rPr>
        <w:rStyle w:val="Sidetal"/>
        <w:rFonts w:cs="Arial"/>
        <w:szCs w:val="16"/>
      </w:rPr>
      <w:fldChar w:fldCharType="separate"/>
    </w:r>
    <w:r w:rsidR="00D70FD4">
      <w:rPr>
        <w:rStyle w:val="Sidetal"/>
        <w:rFonts w:cs="Arial"/>
        <w:noProof/>
        <w:szCs w:val="16"/>
      </w:rPr>
      <w:t>3</w:t>
    </w:r>
    <w:r w:rsidRPr="00E25277">
      <w:rPr>
        <w:rStyle w:val="Sidetal"/>
        <w:rFonts w:cs="Arial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FD1" w:rsidRPr="00E25277" w:rsidRDefault="00DD2FD1" w:rsidP="00CA7F9C">
    <w:pPr>
      <w:pStyle w:val="Sidefod"/>
      <w:tabs>
        <w:tab w:val="clear" w:pos="8051"/>
        <w:tab w:val="left" w:pos="8080"/>
        <w:tab w:val="right" w:pos="9072"/>
      </w:tabs>
      <w:rPr>
        <w:rFonts w:ascii="Arial" w:hAnsi="Arial" w:cs="Arial"/>
        <w:szCs w:val="16"/>
      </w:rPr>
    </w:pPr>
    <w:r w:rsidRPr="00E25277">
      <w:rPr>
        <w:rFonts w:ascii="Arial" w:hAnsi="Arial" w:cs="Arial"/>
        <w:szCs w:val="16"/>
      </w:rPr>
      <w:ptab w:relativeTo="margin" w:alignment="center" w:leader="none"/>
    </w:r>
    <w:r w:rsidRPr="00E25277">
      <w:rPr>
        <w:rFonts w:ascii="Arial" w:hAnsi="Arial" w:cs="Arial"/>
        <w:szCs w:val="16"/>
      </w:rPr>
      <w:tab/>
    </w:r>
    <w:r w:rsidRPr="00E25277">
      <w:rPr>
        <w:rFonts w:ascii="Arial" w:hAnsi="Arial" w:cs="Arial"/>
        <w:szCs w:val="16"/>
      </w:rPr>
      <w:tab/>
      <w:t xml:space="preserve">Side </w:t>
    </w:r>
    <w:r w:rsidRPr="00E25277">
      <w:rPr>
        <w:rStyle w:val="Sidetal"/>
        <w:rFonts w:cs="Arial"/>
        <w:szCs w:val="16"/>
      </w:rPr>
      <w:fldChar w:fldCharType="begin"/>
    </w:r>
    <w:r w:rsidRPr="00E25277">
      <w:rPr>
        <w:rStyle w:val="Sidetal"/>
        <w:rFonts w:cs="Arial"/>
        <w:szCs w:val="16"/>
      </w:rPr>
      <w:instrText xml:space="preserve"> PAGE </w:instrText>
    </w:r>
    <w:r w:rsidRPr="00E25277">
      <w:rPr>
        <w:rStyle w:val="Sidetal"/>
        <w:rFonts w:cs="Arial"/>
        <w:szCs w:val="16"/>
      </w:rPr>
      <w:fldChar w:fldCharType="separate"/>
    </w:r>
    <w:r>
      <w:rPr>
        <w:rStyle w:val="Sidetal"/>
        <w:rFonts w:cs="Arial"/>
        <w:noProof/>
        <w:szCs w:val="16"/>
      </w:rPr>
      <w:t>1</w:t>
    </w:r>
    <w:r w:rsidRPr="00E25277">
      <w:rPr>
        <w:rStyle w:val="Sidetal"/>
        <w:rFonts w:cs="Arial"/>
        <w:szCs w:val="16"/>
      </w:rPr>
      <w:fldChar w:fldCharType="end"/>
    </w:r>
    <w:r w:rsidRPr="00E25277">
      <w:rPr>
        <w:rStyle w:val="Sidetal"/>
        <w:rFonts w:cs="Arial"/>
        <w:szCs w:val="16"/>
      </w:rPr>
      <w:t xml:space="preserve"> af </w:t>
    </w:r>
    <w:r w:rsidRPr="00E25277">
      <w:rPr>
        <w:rStyle w:val="Sidetal"/>
        <w:rFonts w:cs="Arial"/>
        <w:szCs w:val="16"/>
      </w:rPr>
      <w:fldChar w:fldCharType="begin"/>
    </w:r>
    <w:r w:rsidRPr="00E25277">
      <w:rPr>
        <w:rStyle w:val="Sidetal"/>
        <w:rFonts w:cs="Arial"/>
        <w:szCs w:val="16"/>
      </w:rPr>
      <w:instrText xml:space="preserve"> NUMPAGES </w:instrText>
    </w:r>
    <w:r w:rsidRPr="00E25277">
      <w:rPr>
        <w:rStyle w:val="Sidetal"/>
        <w:rFonts w:cs="Arial"/>
        <w:szCs w:val="16"/>
      </w:rPr>
      <w:fldChar w:fldCharType="separate"/>
    </w:r>
    <w:r>
      <w:rPr>
        <w:rStyle w:val="Sidetal"/>
        <w:rFonts w:cs="Arial"/>
        <w:noProof/>
        <w:szCs w:val="16"/>
      </w:rPr>
      <w:t>7</w:t>
    </w:r>
    <w:r w:rsidRPr="00E25277">
      <w:rPr>
        <w:rStyle w:val="Sidetal"/>
        <w:rFonts w:cs="Arial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A84" w:rsidRDefault="00884A84">
      <w:r>
        <w:separator/>
      </w:r>
    </w:p>
  </w:footnote>
  <w:footnote w:type="continuationSeparator" w:id="0">
    <w:p w:rsidR="00884A84" w:rsidRDefault="00884A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FD1" w:rsidRDefault="00DD2FD1">
    <w:pPr>
      <w:pStyle w:val="Sidehoved"/>
    </w:pPr>
    <w:r>
      <w:rPr>
        <w:noProof/>
        <w:lang w:eastAsia="da-DK"/>
      </w:rPr>
      <w:drawing>
        <wp:anchor distT="0" distB="0" distL="0" distR="0" simplePos="0" relativeHeight="251661312" behindDoc="1" locked="0" layoutInCell="1" allowOverlap="1" wp14:anchorId="428A4903" wp14:editId="4E1FDAFF">
          <wp:simplePos x="0" y="0"/>
          <wp:positionH relativeFrom="page">
            <wp:posOffset>6011545</wp:posOffset>
          </wp:positionH>
          <wp:positionV relativeFrom="page">
            <wp:posOffset>647700</wp:posOffset>
          </wp:positionV>
          <wp:extent cx="972185" cy="523875"/>
          <wp:effectExtent l="19050" t="0" r="0" b="0"/>
          <wp:wrapNone/>
          <wp:docPr id="10" name="logoHide3" descr="Logo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Hide3" descr="Logo" hidden="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18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da-DK"/>
      </w:rPr>
      <w:drawing>
        <wp:anchor distT="0" distB="0" distL="0" distR="0" simplePos="0" relativeHeight="251658240" behindDoc="1" locked="0" layoutInCell="1" allowOverlap="1" wp14:anchorId="3721397C" wp14:editId="10A72384">
          <wp:simplePos x="0" y="0"/>
          <wp:positionH relativeFrom="page">
            <wp:posOffset>0</wp:posOffset>
          </wp:positionH>
          <wp:positionV relativeFrom="page">
            <wp:posOffset>3581400</wp:posOffset>
          </wp:positionV>
          <wp:extent cx="179705" cy="12700"/>
          <wp:effectExtent l="19050" t="0" r="0" b="0"/>
          <wp:wrapNone/>
          <wp:docPr id="11" name="streg3" descr="str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reg3" descr="stre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05" cy="12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da-DK"/>
      </w:rPr>
      <w:drawing>
        <wp:anchor distT="0" distB="0" distL="0" distR="0" simplePos="0" relativeHeight="251655168" behindDoc="1" locked="0" layoutInCell="1" allowOverlap="1" wp14:anchorId="770A2DC8" wp14:editId="5C8B3FA6">
          <wp:simplePos x="0" y="0"/>
          <wp:positionH relativeFrom="page">
            <wp:posOffset>6011545</wp:posOffset>
          </wp:positionH>
          <wp:positionV relativeFrom="page">
            <wp:posOffset>647700</wp:posOffset>
          </wp:positionV>
          <wp:extent cx="970280" cy="528955"/>
          <wp:effectExtent l="19050" t="0" r="1270" b="0"/>
          <wp:wrapNone/>
          <wp:docPr id="12" name="logo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3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280" cy="528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FD1" w:rsidRPr="006A08A9" w:rsidRDefault="00DD2FD1" w:rsidP="00EF63EB">
    <w:pPr>
      <w:pStyle w:val="Overskrift1"/>
      <w:rPr>
        <w:rFonts w:ascii="Arial" w:hAnsi="Arial"/>
      </w:rPr>
    </w:pPr>
    <w:r>
      <w:rPr>
        <w:rFonts w:hint="eastAsia"/>
        <w:noProof/>
        <w:lang w:eastAsia="da-DK"/>
      </w:rPr>
      <w:drawing>
        <wp:anchor distT="0" distB="0" distL="114300" distR="114300" simplePos="0" relativeHeight="251663360" behindDoc="1" locked="0" layoutInCell="1" allowOverlap="1" wp14:anchorId="6515B605" wp14:editId="0CF4BB2E">
          <wp:simplePos x="0" y="0"/>
          <wp:positionH relativeFrom="column">
            <wp:posOffset>5006975</wp:posOffset>
          </wp:positionH>
          <wp:positionV relativeFrom="paragraph">
            <wp:posOffset>-74295</wp:posOffset>
          </wp:positionV>
          <wp:extent cx="1163320" cy="583565"/>
          <wp:effectExtent l="0" t="0" r="0" b="6985"/>
          <wp:wrapTight wrapText="bothSides">
            <wp:wrapPolygon edited="0">
              <wp:start x="0" y="0"/>
              <wp:lineTo x="0" y="21153"/>
              <wp:lineTo x="21223" y="21153"/>
              <wp:lineTo x="21223" y="0"/>
              <wp:lineTo x="0" y="0"/>
            </wp:wrapPolygon>
          </wp:wrapTight>
          <wp:docPr id="2" name="Billede 2" descr="Workbookshare:Kunder:Elsparefonden:Jobs:11984_Indledende_markedsfoering:02_Kreativ:Design:Offline:Layout/oplaeg:11984_Energistyrelsen_GUIDLINE:LOGO_OK:Bedre Bolig_CMYK_p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orkbookshare:Kunder:Elsparefonden:Jobs:11984_Indledende_markedsfoering:02_Kreativ:Design:Offline:Layout/oplaeg:11984_Energistyrelsen_GUIDLINE:LOGO_OK:Bedre Bolig_CMYK_po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3320" cy="583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1A75">
      <w:rPr>
        <w:rFonts w:hint="eastAsia"/>
        <w:noProof/>
        <w:lang w:eastAsia="da-DK"/>
      </w:rPr>
      <w:t xml:space="preserve"> </w:t>
    </w:r>
  </w:p>
  <w:p w:rsidR="00DD2FD1" w:rsidRDefault="00DD2FD1" w:rsidP="00760E86">
    <w:pPr>
      <w:pStyle w:val="Sidehoved"/>
      <w:tabs>
        <w:tab w:val="left" w:pos="8789"/>
      </w:tabs>
      <w:ind w:left="7230" w:right="-995"/>
    </w:pPr>
    <w:r>
      <w:rPr>
        <w:noProof/>
        <w:lang w:eastAsia="da-DK"/>
      </w:rPr>
      <w:drawing>
        <wp:anchor distT="0" distB="0" distL="0" distR="0" simplePos="0" relativeHeight="251659264" behindDoc="1" locked="0" layoutInCell="1" allowOverlap="1" wp14:anchorId="23BD93A0" wp14:editId="3AD538A4">
          <wp:simplePos x="0" y="0"/>
          <wp:positionH relativeFrom="page">
            <wp:posOffset>6011545</wp:posOffset>
          </wp:positionH>
          <wp:positionV relativeFrom="page">
            <wp:posOffset>647700</wp:posOffset>
          </wp:positionV>
          <wp:extent cx="972185" cy="523875"/>
          <wp:effectExtent l="19050" t="0" r="0" b="0"/>
          <wp:wrapNone/>
          <wp:docPr id="13" name="logoHide1" descr="Logo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Hide1" descr="Logo" hidden="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18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da-DK"/>
      </w:rPr>
      <w:drawing>
        <wp:anchor distT="0" distB="0" distL="0" distR="0" simplePos="0" relativeHeight="251656192" behindDoc="1" locked="0" layoutInCell="1" allowOverlap="1" wp14:anchorId="20EACB6A" wp14:editId="6A8A6132">
          <wp:simplePos x="0" y="0"/>
          <wp:positionH relativeFrom="page">
            <wp:posOffset>0</wp:posOffset>
          </wp:positionH>
          <wp:positionV relativeFrom="page">
            <wp:posOffset>3581400</wp:posOffset>
          </wp:positionV>
          <wp:extent cx="179705" cy="12700"/>
          <wp:effectExtent l="19050" t="0" r="0" b="0"/>
          <wp:wrapNone/>
          <wp:docPr id="14" name="streg1Hide" descr="streg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reg1Hide" descr="streg" hidden="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05" cy="12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FD1" w:rsidRPr="001629BA" w:rsidRDefault="00DD2FD1" w:rsidP="000640BB">
    <w:pPr>
      <w:tabs>
        <w:tab w:val="left" w:pos="8789"/>
      </w:tabs>
      <w:ind w:left="5216" w:right="-1873"/>
      <w:jc w:val="right"/>
    </w:pPr>
    <w:r>
      <w:rPr>
        <w:noProof/>
      </w:rPr>
      <w:tab/>
    </w:r>
    <w:r>
      <w:rPr>
        <w:noProof/>
        <w:lang w:eastAsia="da-DK"/>
      </w:rPr>
      <w:drawing>
        <wp:anchor distT="0" distB="0" distL="0" distR="0" simplePos="0" relativeHeight="251660288" behindDoc="1" locked="0" layoutInCell="1" allowOverlap="1" wp14:anchorId="59BFA423" wp14:editId="2808BEEA">
          <wp:simplePos x="0" y="0"/>
          <wp:positionH relativeFrom="page">
            <wp:posOffset>6011545</wp:posOffset>
          </wp:positionH>
          <wp:positionV relativeFrom="page">
            <wp:posOffset>647700</wp:posOffset>
          </wp:positionV>
          <wp:extent cx="972185" cy="523875"/>
          <wp:effectExtent l="19050" t="0" r="0" b="0"/>
          <wp:wrapNone/>
          <wp:docPr id="16" name="logoHide2" descr="Logo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Hide2" descr="Logo" hidden="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18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da-DK"/>
      </w:rPr>
      <w:drawing>
        <wp:anchor distT="0" distB="0" distL="0" distR="0" simplePos="0" relativeHeight="251657216" behindDoc="1" locked="0" layoutInCell="1" allowOverlap="1" wp14:anchorId="7290D592" wp14:editId="395E3594">
          <wp:simplePos x="0" y="0"/>
          <wp:positionH relativeFrom="page">
            <wp:posOffset>0</wp:posOffset>
          </wp:positionH>
          <wp:positionV relativeFrom="page">
            <wp:posOffset>3581400</wp:posOffset>
          </wp:positionV>
          <wp:extent cx="179705" cy="12700"/>
          <wp:effectExtent l="19050" t="0" r="0" b="0"/>
          <wp:wrapNone/>
          <wp:docPr id="17" name="streg2Hide" descr="streg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reg2Hide" descr="streg" hidden="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05" cy="12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                  </w:t>
    </w:r>
    <w:r>
      <w:rPr>
        <w:rFonts w:hint="eastAsia"/>
        <w:noProof/>
        <w:lang w:eastAsia="da-DK"/>
      </w:rPr>
      <w:drawing>
        <wp:inline distT="0" distB="0" distL="0" distR="0" wp14:anchorId="6E3A4C33" wp14:editId="4D8A2DC6">
          <wp:extent cx="1449362" cy="727355"/>
          <wp:effectExtent l="0" t="0" r="0" b="9525"/>
          <wp:docPr id="1" name="Billede 1" descr="Workbookshare:Kunder:Elsparefonden:Jobs:11984_Indledende_markedsfoering:02_Kreativ:Design:Offline:Layout/oplaeg:11984_Energistyrelsen_GUIDLINE:LOGO_OK:Bedre Bolig_CMYK_p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orkbookshare:Kunder:Elsparefonden:Jobs:11984_Indledende_markedsfoering:02_Kreativ:Design:Offline:Layout/oplaeg:11984_Energistyrelsen_GUIDLINE:LOGO_OK:Bedre Bolig_CMYK_pos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806" cy="7275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</w:t>
    </w:r>
    <w:r>
      <w:tab/>
    </w:r>
    <w:r>
      <w:tab/>
      <w:t xml:space="preserve">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8.75pt;height:8.75pt" o:bullet="t">
        <v:imagedata r:id="rId1" o:title="BD14514_"/>
      </v:shape>
    </w:pict>
  </w:numPicBullet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6"/>
    <w:multiLevelType w:val="multilevel"/>
    <w:tmpl w:val="0000000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2">
    <w:nsid w:val="0A022109"/>
    <w:multiLevelType w:val="multilevel"/>
    <w:tmpl w:val="FA30C9E8"/>
    <w:lvl w:ilvl="0">
      <w:start w:val="1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0C7E6813"/>
    <w:multiLevelType w:val="hybridMultilevel"/>
    <w:tmpl w:val="E07A3C60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A6554F"/>
    <w:multiLevelType w:val="multilevel"/>
    <w:tmpl w:val="1620365C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lowerLetter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0EDB259A"/>
    <w:multiLevelType w:val="hybridMultilevel"/>
    <w:tmpl w:val="6A84AB68"/>
    <w:lvl w:ilvl="0" w:tplc="2092EC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B12C63"/>
    <w:multiLevelType w:val="hybridMultilevel"/>
    <w:tmpl w:val="50322388"/>
    <w:lvl w:ilvl="0" w:tplc="77F0901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06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10F2B7D"/>
    <w:multiLevelType w:val="multilevel"/>
    <w:tmpl w:val="3662B41E"/>
    <w:lvl w:ilvl="0">
      <w:start w:val="8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14011EF5"/>
    <w:multiLevelType w:val="hybridMultilevel"/>
    <w:tmpl w:val="BA862BD6"/>
    <w:lvl w:ilvl="0" w:tplc="77F09018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9">
    <w:nsid w:val="14B52595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AC94B54"/>
    <w:multiLevelType w:val="multilevel"/>
    <w:tmpl w:val="EA74EC56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lowerLetter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1F2F02EA"/>
    <w:multiLevelType w:val="hybridMultilevel"/>
    <w:tmpl w:val="F790014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331E58"/>
    <w:multiLevelType w:val="hybridMultilevel"/>
    <w:tmpl w:val="B246DEA6"/>
    <w:lvl w:ilvl="0" w:tplc="FFFFFFFF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3">
    <w:nsid w:val="20260FF2"/>
    <w:multiLevelType w:val="multilevel"/>
    <w:tmpl w:val="EE1C653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lowerLetter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21834D95"/>
    <w:multiLevelType w:val="hybridMultilevel"/>
    <w:tmpl w:val="1946D362"/>
    <w:lvl w:ilvl="0" w:tplc="0406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5">
    <w:nsid w:val="225724AD"/>
    <w:multiLevelType w:val="hybridMultilevel"/>
    <w:tmpl w:val="94808B90"/>
    <w:lvl w:ilvl="0" w:tplc="0406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22CA4B2F"/>
    <w:multiLevelType w:val="hybridMultilevel"/>
    <w:tmpl w:val="1A521E1A"/>
    <w:lvl w:ilvl="0" w:tplc="21FE73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BA79D9"/>
    <w:multiLevelType w:val="multilevel"/>
    <w:tmpl w:val="EE1C653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lowerLetter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28712A0A"/>
    <w:multiLevelType w:val="multilevel"/>
    <w:tmpl w:val="EE1C653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lowerLetter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2C0037BB"/>
    <w:multiLevelType w:val="multilevel"/>
    <w:tmpl w:val="7416C946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low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2CEC1CD0"/>
    <w:multiLevelType w:val="hybridMultilevel"/>
    <w:tmpl w:val="78F8224E"/>
    <w:lvl w:ilvl="0" w:tplc="0406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1">
    <w:nsid w:val="3B8634A9"/>
    <w:multiLevelType w:val="hybridMultilevel"/>
    <w:tmpl w:val="D4068EBC"/>
    <w:lvl w:ilvl="0" w:tplc="0406000F">
      <w:start w:val="1"/>
      <w:numFmt w:val="decimal"/>
      <w:lvlText w:val="%1."/>
      <w:lvlJc w:val="left"/>
      <w:pPr>
        <w:ind w:left="1290" w:hanging="360"/>
      </w:pPr>
    </w:lvl>
    <w:lvl w:ilvl="1" w:tplc="04060019" w:tentative="1">
      <w:start w:val="1"/>
      <w:numFmt w:val="lowerLetter"/>
      <w:lvlText w:val="%2."/>
      <w:lvlJc w:val="left"/>
      <w:pPr>
        <w:ind w:left="2010" w:hanging="360"/>
      </w:pPr>
    </w:lvl>
    <w:lvl w:ilvl="2" w:tplc="0406001B" w:tentative="1">
      <w:start w:val="1"/>
      <w:numFmt w:val="lowerRoman"/>
      <w:lvlText w:val="%3."/>
      <w:lvlJc w:val="right"/>
      <w:pPr>
        <w:ind w:left="2730" w:hanging="180"/>
      </w:pPr>
    </w:lvl>
    <w:lvl w:ilvl="3" w:tplc="0406000F" w:tentative="1">
      <w:start w:val="1"/>
      <w:numFmt w:val="decimal"/>
      <w:lvlText w:val="%4."/>
      <w:lvlJc w:val="left"/>
      <w:pPr>
        <w:ind w:left="3450" w:hanging="360"/>
      </w:pPr>
    </w:lvl>
    <w:lvl w:ilvl="4" w:tplc="04060019" w:tentative="1">
      <w:start w:val="1"/>
      <w:numFmt w:val="lowerLetter"/>
      <w:lvlText w:val="%5."/>
      <w:lvlJc w:val="left"/>
      <w:pPr>
        <w:ind w:left="4170" w:hanging="360"/>
      </w:pPr>
    </w:lvl>
    <w:lvl w:ilvl="5" w:tplc="0406001B" w:tentative="1">
      <w:start w:val="1"/>
      <w:numFmt w:val="lowerRoman"/>
      <w:lvlText w:val="%6."/>
      <w:lvlJc w:val="right"/>
      <w:pPr>
        <w:ind w:left="4890" w:hanging="180"/>
      </w:pPr>
    </w:lvl>
    <w:lvl w:ilvl="6" w:tplc="0406000F" w:tentative="1">
      <w:start w:val="1"/>
      <w:numFmt w:val="decimal"/>
      <w:lvlText w:val="%7."/>
      <w:lvlJc w:val="left"/>
      <w:pPr>
        <w:ind w:left="5610" w:hanging="360"/>
      </w:pPr>
    </w:lvl>
    <w:lvl w:ilvl="7" w:tplc="04060019" w:tentative="1">
      <w:start w:val="1"/>
      <w:numFmt w:val="lowerLetter"/>
      <w:lvlText w:val="%8."/>
      <w:lvlJc w:val="left"/>
      <w:pPr>
        <w:ind w:left="6330" w:hanging="360"/>
      </w:pPr>
    </w:lvl>
    <w:lvl w:ilvl="8" w:tplc="0406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2">
    <w:nsid w:val="3D495AF1"/>
    <w:multiLevelType w:val="hybridMultilevel"/>
    <w:tmpl w:val="1F3A59C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4018D8"/>
    <w:multiLevelType w:val="hybridMultilevel"/>
    <w:tmpl w:val="86D4F8A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D851A5"/>
    <w:multiLevelType w:val="hybridMultilevel"/>
    <w:tmpl w:val="F168B16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3C6D4A"/>
    <w:multiLevelType w:val="multilevel"/>
    <w:tmpl w:val="121C3960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4B787353"/>
    <w:multiLevelType w:val="hybridMultilevel"/>
    <w:tmpl w:val="EC8EA35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AF6E37"/>
    <w:multiLevelType w:val="hybridMultilevel"/>
    <w:tmpl w:val="E60C04A6"/>
    <w:lvl w:ilvl="0" w:tplc="19B80262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19B80262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0F91503"/>
    <w:multiLevelType w:val="hybridMultilevel"/>
    <w:tmpl w:val="6B029F70"/>
    <w:lvl w:ilvl="0" w:tplc="0406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9">
    <w:nsid w:val="57274C32"/>
    <w:multiLevelType w:val="multilevel"/>
    <w:tmpl w:val="EE1C653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lowerLetter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>
    <w:nsid w:val="57CA1961"/>
    <w:multiLevelType w:val="multilevel"/>
    <w:tmpl w:val="647693F8"/>
    <w:lvl w:ilvl="0">
      <w:start w:val="7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>
    <w:nsid w:val="5CF56EDB"/>
    <w:multiLevelType w:val="hybridMultilevel"/>
    <w:tmpl w:val="1236EC88"/>
    <w:lvl w:ilvl="0" w:tplc="0406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2">
    <w:nsid w:val="5D211374"/>
    <w:multiLevelType w:val="hybridMultilevel"/>
    <w:tmpl w:val="1AFA3E1A"/>
    <w:lvl w:ilvl="0" w:tplc="04060001">
      <w:start w:val="1"/>
      <w:numFmt w:val="bullet"/>
      <w:lvlText w:val=""/>
      <w:lvlJc w:val="left"/>
      <w:pPr>
        <w:ind w:left="-3223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-250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-178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-106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-34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7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109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</w:abstractNum>
  <w:abstractNum w:abstractNumId="33">
    <w:nsid w:val="5E610537"/>
    <w:multiLevelType w:val="multilevel"/>
    <w:tmpl w:val="7416C946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low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5E785BB3"/>
    <w:multiLevelType w:val="multilevel"/>
    <w:tmpl w:val="1620365C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lowerLetter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>
    <w:nsid w:val="60FF5EB9"/>
    <w:multiLevelType w:val="multilevel"/>
    <w:tmpl w:val="3662B41E"/>
    <w:lvl w:ilvl="0">
      <w:start w:val="8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6">
    <w:nsid w:val="6FF715CC"/>
    <w:multiLevelType w:val="hybridMultilevel"/>
    <w:tmpl w:val="D4D8051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0909E4"/>
    <w:multiLevelType w:val="hybridMultilevel"/>
    <w:tmpl w:val="722C82E2"/>
    <w:lvl w:ilvl="0" w:tplc="5ED8FDC0">
      <w:start w:val="1"/>
      <w:numFmt w:val="bullet"/>
      <w:lvlText w:val=""/>
      <w:lvlJc w:val="left"/>
      <w:pPr>
        <w:ind w:left="1134" w:hanging="20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8">
    <w:nsid w:val="7AFB46E3"/>
    <w:multiLevelType w:val="hybridMultilevel"/>
    <w:tmpl w:val="4F9A1BD4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9"/>
  </w:num>
  <w:num w:numId="4">
    <w:abstractNumId w:val="4"/>
  </w:num>
  <w:num w:numId="5">
    <w:abstractNumId w:val="25"/>
  </w:num>
  <w:num w:numId="6">
    <w:abstractNumId w:val="30"/>
  </w:num>
  <w:num w:numId="7">
    <w:abstractNumId w:val="35"/>
  </w:num>
  <w:num w:numId="8">
    <w:abstractNumId w:val="2"/>
  </w:num>
  <w:num w:numId="9">
    <w:abstractNumId w:val="18"/>
  </w:num>
  <w:num w:numId="10">
    <w:abstractNumId w:val="12"/>
  </w:num>
  <w:num w:numId="11">
    <w:abstractNumId w:val="37"/>
  </w:num>
  <w:num w:numId="12">
    <w:abstractNumId w:val="14"/>
  </w:num>
  <w:num w:numId="13">
    <w:abstractNumId w:val="32"/>
  </w:num>
  <w:num w:numId="14">
    <w:abstractNumId w:val="16"/>
  </w:num>
  <w:num w:numId="15">
    <w:abstractNumId w:val="5"/>
  </w:num>
  <w:num w:numId="16">
    <w:abstractNumId w:val="21"/>
  </w:num>
  <w:num w:numId="17">
    <w:abstractNumId w:val="7"/>
  </w:num>
  <w:num w:numId="18">
    <w:abstractNumId w:val="3"/>
  </w:num>
  <w:num w:numId="19">
    <w:abstractNumId w:val="26"/>
  </w:num>
  <w:num w:numId="20">
    <w:abstractNumId w:val="23"/>
  </w:num>
  <w:num w:numId="21">
    <w:abstractNumId w:val="36"/>
  </w:num>
  <w:num w:numId="22">
    <w:abstractNumId w:val="6"/>
  </w:num>
  <w:num w:numId="23">
    <w:abstractNumId w:val="8"/>
  </w:num>
  <w:num w:numId="24">
    <w:abstractNumId w:val="28"/>
  </w:num>
  <w:num w:numId="25">
    <w:abstractNumId w:val="31"/>
  </w:num>
  <w:num w:numId="26">
    <w:abstractNumId w:val="22"/>
  </w:num>
  <w:num w:numId="27">
    <w:abstractNumId w:val="15"/>
  </w:num>
  <w:num w:numId="28">
    <w:abstractNumId w:val="29"/>
  </w:num>
  <w:num w:numId="29">
    <w:abstractNumId w:val="17"/>
  </w:num>
  <w:num w:numId="30">
    <w:abstractNumId w:val="38"/>
  </w:num>
  <w:num w:numId="31">
    <w:abstractNumId w:val="11"/>
  </w:num>
  <w:num w:numId="32">
    <w:abstractNumId w:val="24"/>
  </w:num>
  <w:num w:numId="33">
    <w:abstractNumId w:val="9"/>
  </w:num>
  <w:num w:numId="34">
    <w:abstractNumId w:val="1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</w:num>
  <w:num w:numId="3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</w:num>
  <w:num w:numId="38">
    <w:abstractNumId w:val="33"/>
  </w:num>
  <w:num w:numId="39">
    <w:abstractNumId w:val="34"/>
  </w:num>
  <w:num w:numId="40">
    <w:abstractNumId w:val="13"/>
  </w:num>
  <w:num w:numId="41">
    <w:abstractNumId w:val="10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806"/>
    <w:rsid w:val="000027C9"/>
    <w:rsid w:val="00006A22"/>
    <w:rsid w:val="00010847"/>
    <w:rsid w:val="00013E43"/>
    <w:rsid w:val="00014DC2"/>
    <w:rsid w:val="000235A7"/>
    <w:rsid w:val="000362FD"/>
    <w:rsid w:val="00040DBE"/>
    <w:rsid w:val="000457BC"/>
    <w:rsid w:val="00051829"/>
    <w:rsid w:val="00052C24"/>
    <w:rsid w:val="000549D0"/>
    <w:rsid w:val="00063CC0"/>
    <w:rsid w:val="000640BB"/>
    <w:rsid w:val="00064542"/>
    <w:rsid w:val="00065DB9"/>
    <w:rsid w:val="0007066F"/>
    <w:rsid w:val="000707CF"/>
    <w:rsid w:val="00080FBC"/>
    <w:rsid w:val="00083A38"/>
    <w:rsid w:val="00083B7A"/>
    <w:rsid w:val="00084A70"/>
    <w:rsid w:val="00091218"/>
    <w:rsid w:val="00096B43"/>
    <w:rsid w:val="000A04EB"/>
    <w:rsid w:val="000A27D2"/>
    <w:rsid w:val="000A6C6C"/>
    <w:rsid w:val="000B013E"/>
    <w:rsid w:val="000B4C63"/>
    <w:rsid w:val="000B6AEB"/>
    <w:rsid w:val="000B7FEB"/>
    <w:rsid w:val="000C51D1"/>
    <w:rsid w:val="000D39BF"/>
    <w:rsid w:val="000D3B4E"/>
    <w:rsid w:val="000D62BF"/>
    <w:rsid w:val="000D6826"/>
    <w:rsid w:val="000E3695"/>
    <w:rsid w:val="000E4493"/>
    <w:rsid w:val="000F2146"/>
    <w:rsid w:val="000F39D5"/>
    <w:rsid w:val="001008F8"/>
    <w:rsid w:val="00101EFE"/>
    <w:rsid w:val="00101FFC"/>
    <w:rsid w:val="00115245"/>
    <w:rsid w:val="00121EC8"/>
    <w:rsid w:val="00124BE8"/>
    <w:rsid w:val="00124ED1"/>
    <w:rsid w:val="00130C37"/>
    <w:rsid w:val="001459F2"/>
    <w:rsid w:val="00146BB6"/>
    <w:rsid w:val="00151330"/>
    <w:rsid w:val="00161F5D"/>
    <w:rsid w:val="001629BA"/>
    <w:rsid w:val="001761FA"/>
    <w:rsid w:val="00180919"/>
    <w:rsid w:val="001835A7"/>
    <w:rsid w:val="001864D3"/>
    <w:rsid w:val="001A24F2"/>
    <w:rsid w:val="001A3519"/>
    <w:rsid w:val="001A44D0"/>
    <w:rsid w:val="001A756F"/>
    <w:rsid w:val="001B0C06"/>
    <w:rsid w:val="001B1254"/>
    <w:rsid w:val="001B2446"/>
    <w:rsid w:val="001B25D0"/>
    <w:rsid w:val="001B3A2F"/>
    <w:rsid w:val="001B431F"/>
    <w:rsid w:val="001B4498"/>
    <w:rsid w:val="001B4652"/>
    <w:rsid w:val="001B4F6F"/>
    <w:rsid w:val="001B57F3"/>
    <w:rsid w:val="001C6A12"/>
    <w:rsid w:val="001C7A07"/>
    <w:rsid w:val="001D64BC"/>
    <w:rsid w:val="001E64D4"/>
    <w:rsid w:val="001E67AB"/>
    <w:rsid w:val="001F42C6"/>
    <w:rsid w:val="00203890"/>
    <w:rsid w:val="002128F1"/>
    <w:rsid w:val="00227432"/>
    <w:rsid w:val="002308B1"/>
    <w:rsid w:val="00234282"/>
    <w:rsid w:val="00246E1C"/>
    <w:rsid w:val="0025076A"/>
    <w:rsid w:val="002549CB"/>
    <w:rsid w:val="00255BA7"/>
    <w:rsid w:val="00255C87"/>
    <w:rsid w:val="0026148C"/>
    <w:rsid w:val="00267865"/>
    <w:rsid w:val="00267D9A"/>
    <w:rsid w:val="002757C5"/>
    <w:rsid w:val="002870C4"/>
    <w:rsid w:val="0029261C"/>
    <w:rsid w:val="00292F21"/>
    <w:rsid w:val="0029381E"/>
    <w:rsid w:val="00296A37"/>
    <w:rsid w:val="002A2675"/>
    <w:rsid w:val="002A3521"/>
    <w:rsid w:val="002A3C00"/>
    <w:rsid w:val="002A4225"/>
    <w:rsid w:val="002A64C0"/>
    <w:rsid w:val="002B2FA6"/>
    <w:rsid w:val="002C3414"/>
    <w:rsid w:val="002D0D52"/>
    <w:rsid w:val="002D22D8"/>
    <w:rsid w:val="002D30FB"/>
    <w:rsid w:val="002D4842"/>
    <w:rsid w:val="002D5070"/>
    <w:rsid w:val="002E4FD8"/>
    <w:rsid w:val="002E5840"/>
    <w:rsid w:val="002E6203"/>
    <w:rsid w:val="002E7174"/>
    <w:rsid w:val="002F7C5E"/>
    <w:rsid w:val="003036BE"/>
    <w:rsid w:val="003103AF"/>
    <w:rsid w:val="00311FF2"/>
    <w:rsid w:val="00312235"/>
    <w:rsid w:val="00314AC5"/>
    <w:rsid w:val="0031625A"/>
    <w:rsid w:val="00321EA6"/>
    <w:rsid w:val="00322F8B"/>
    <w:rsid w:val="0032605B"/>
    <w:rsid w:val="003335B3"/>
    <w:rsid w:val="00334B95"/>
    <w:rsid w:val="00341E48"/>
    <w:rsid w:val="0034345A"/>
    <w:rsid w:val="0035333A"/>
    <w:rsid w:val="0035460A"/>
    <w:rsid w:val="0035491F"/>
    <w:rsid w:val="003623C6"/>
    <w:rsid w:val="00363A95"/>
    <w:rsid w:val="003647F8"/>
    <w:rsid w:val="003673AB"/>
    <w:rsid w:val="00370C30"/>
    <w:rsid w:val="00371197"/>
    <w:rsid w:val="00374C15"/>
    <w:rsid w:val="00377D84"/>
    <w:rsid w:val="003913B9"/>
    <w:rsid w:val="00391D9A"/>
    <w:rsid w:val="003A4F58"/>
    <w:rsid w:val="003A7B1E"/>
    <w:rsid w:val="003B0527"/>
    <w:rsid w:val="003B1CFC"/>
    <w:rsid w:val="003B1FEC"/>
    <w:rsid w:val="003B2468"/>
    <w:rsid w:val="003D0408"/>
    <w:rsid w:val="003D2A5F"/>
    <w:rsid w:val="003D48C9"/>
    <w:rsid w:val="003D5FFD"/>
    <w:rsid w:val="003E19A2"/>
    <w:rsid w:val="003E408A"/>
    <w:rsid w:val="003E5ED6"/>
    <w:rsid w:val="003F20DE"/>
    <w:rsid w:val="003F25CA"/>
    <w:rsid w:val="003F4A4E"/>
    <w:rsid w:val="003F50AC"/>
    <w:rsid w:val="00402F14"/>
    <w:rsid w:val="004055C6"/>
    <w:rsid w:val="004072D4"/>
    <w:rsid w:val="00407C59"/>
    <w:rsid w:val="004140F3"/>
    <w:rsid w:val="004157D1"/>
    <w:rsid w:val="00417AD3"/>
    <w:rsid w:val="00426EF9"/>
    <w:rsid w:val="004314A1"/>
    <w:rsid w:val="0043185F"/>
    <w:rsid w:val="004329F4"/>
    <w:rsid w:val="0043799B"/>
    <w:rsid w:val="00444D7D"/>
    <w:rsid w:val="00445BE0"/>
    <w:rsid w:val="0045324E"/>
    <w:rsid w:val="00453B33"/>
    <w:rsid w:val="00457B40"/>
    <w:rsid w:val="00462959"/>
    <w:rsid w:val="00464D05"/>
    <w:rsid w:val="00470EFB"/>
    <w:rsid w:val="0047169B"/>
    <w:rsid w:val="004720F9"/>
    <w:rsid w:val="004736D5"/>
    <w:rsid w:val="004745DA"/>
    <w:rsid w:val="00474B47"/>
    <w:rsid w:val="00476108"/>
    <w:rsid w:val="00476327"/>
    <w:rsid w:val="00480CE8"/>
    <w:rsid w:val="00484486"/>
    <w:rsid w:val="00485351"/>
    <w:rsid w:val="0048774E"/>
    <w:rsid w:val="00490853"/>
    <w:rsid w:val="0049467C"/>
    <w:rsid w:val="00495AF6"/>
    <w:rsid w:val="00496921"/>
    <w:rsid w:val="004A3078"/>
    <w:rsid w:val="004C3A56"/>
    <w:rsid w:val="004C3FEA"/>
    <w:rsid w:val="004C4E33"/>
    <w:rsid w:val="004C687C"/>
    <w:rsid w:val="004D3DCC"/>
    <w:rsid w:val="004D7914"/>
    <w:rsid w:val="004E1ED1"/>
    <w:rsid w:val="004E3B9D"/>
    <w:rsid w:val="004E4140"/>
    <w:rsid w:val="004E60D5"/>
    <w:rsid w:val="004F01DD"/>
    <w:rsid w:val="004F09DC"/>
    <w:rsid w:val="004F2078"/>
    <w:rsid w:val="004F2EFF"/>
    <w:rsid w:val="004F6048"/>
    <w:rsid w:val="00510EBE"/>
    <w:rsid w:val="005272B6"/>
    <w:rsid w:val="00533151"/>
    <w:rsid w:val="00533DF9"/>
    <w:rsid w:val="00543458"/>
    <w:rsid w:val="00552761"/>
    <w:rsid w:val="00557068"/>
    <w:rsid w:val="005634BD"/>
    <w:rsid w:val="00563798"/>
    <w:rsid w:val="00564CA9"/>
    <w:rsid w:val="00565530"/>
    <w:rsid w:val="00565BD1"/>
    <w:rsid w:val="005704E7"/>
    <w:rsid w:val="00571A28"/>
    <w:rsid w:val="00571BAF"/>
    <w:rsid w:val="00572EB2"/>
    <w:rsid w:val="00572F3C"/>
    <w:rsid w:val="0057457C"/>
    <w:rsid w:val="005748E6"/>
    <w:rsid w:val="00575599"/>
    <w:rsid w:val="00576D05"/>
    <w:rsid w:val="00577997"/>
    <w:rsid w:val="005874F1"/>
    <w:rsid w:val="005963D2"/>
    <w:rsid w:val="00597067"/>
    <w:rsid w:val="005A23C6"/>
    <w:rsid w:val="005A2CD2"/>
    <w:rsid w:val="005A378C"/>
    <w:rsid w:val="005B2FE1"/>
    <w:rsid w:val="005B3E1B"/>
    <w:rsid w:val="005C2D91"/>
    <w:rsid w:val="005D245E"/>
    <w:rsid w:val="005D25A9"/>
    <w:rsid w:val="005D4E21"/>
    <w:rsid w:val="005E19DB"/>
    <w:rsid w:val="005E6E25"/>
    <w:rsid w:val="005F039D"/>
    <w:rsid w:val="00603E69"/>
    <w:rsid w:val="00606F59"/>
    <w:rsid w:val="00607150"/>
    <w:rsid w:val="006105CD"/>
    <w:rsid w:val="00611A97"/>
    <w:rsid w:val="00615AEB"/>
    <w:rsid w:val="00624683"/>
    <w:rsid w:val="006249DA"/>
    <w:rsid w:val="00634F09"/>
    <w:rsid w:val="00640202"/>
    <w:rsid w:val="00642CF4"/>
    <w:rsid w:val="00646FEC"/>
    <w:rsid w:val="0065101A"/>
    <w:rsid w:val="00655395"/>
    <w:rsid w:val="00663664"/>
    <w:rsid w:val="0067021F"/>
    <w:rsid w:val="0067439B"/>
    <w:rsid w:val="0067683C"/>
    <w:rsid w:val="006902F4"/>
    <w:rsid w:val="006932B1"/>
    <w:rsid w:val="0069488F"/>
    <w:rsid w:val="00694F6B"/>
    <w:rsid w:val="006A1A01"/>
    <w:rsid w:val="006A2E79"/>
    <w:rsid w:val="006A6B5C"/>
    <w:rsid w:val="006B18F3"/>
    <w:rsid w:val="006C108D"/>
    <w:rsid w:val="006C13F5"/>
    <w:rsid w:val="006D5852"/>
    <w:rsid w:val="006E2E95"/>
    <w:rsid w:val="006F57A0"/>
    <w:rsid w:val="007010E7"/>
    <w:rsid w:val="00703E4C"/>
    <w:rsid w:val="007160E9"/>
    <w:rsid w:val="007206CD"/>
    <w:rsid w:val="00727658"/>
    <w:rsid w:val="00730149"/>
    <w:rsid w:val="007318FA"/>
    <w:rsid w:val="00741189"/>
    <w:rsid w:val="0074239F"/>
    <w:rsid w:val="007445AC"/>
    <w:rsid w:val="0074503F"/>
    <w:rsid w:val="00760E86"/>
    <w:rsid w:val="00761513"/>
    <w:rsid w:val="00764947"/>
    <w:rsid w:val="007753D3"/>
    <w:rsid w:val="00782734"/>
    <w:rsid w:val="00783F58"/>
    <w:rsid w:val="0078515E"/>
    <w:rsid w:val="00786976"/>
    <w:rsid w:val="007918CA"/>
    <w:rsid w:val="00796652"/>
    <w:rsid w:val="0079693D"/>
    <w:rsid w:val="007A0033"/>
    <w:rsid w:val="007A36BD"/>
    <w:rsid w:val="007B0425"/>
    <w:rsid w:val="007B1CBC"/>
    <w:rsid w:val="007B4BFF"/>
    <w:rsid w:val="007B7C41"/>
    <w:rsid w:val="007C048F"/>
    <w:rsid w:val="007D101E"/>
    <w:rsid w:val="007D6B2E"/>
    <w:rsid w:val="007E1ABB"/>
    <w:rsid w:val="007E5ADE"/>
    <w:rsid w:val="007E7291"/>
    <w:rsid w:val="007F2475"/>
    <w:rsid w:val="007F3CDC"/>
    <w:rsid w:val="007F534D"/>
    <w:rsid w:val="007F6B9B"/>
    <w:rsid w:val="00804198"/>
    <w:rsid w:val="00821898"/>
    <w:rsid w:val="00826636"/>
    <w:rsid w:val="00832113"/>
    <w:rsid w:val="00833BE3"/>
    <w:rsid w:val="008349AA"/>
    <w:rsid w:val="0083673A"/>
    <w:rsid w:val="00837761"/>
    <w:rsid w:val="00840B0B"/>
    <w:rsid w:val="008417B0"/>
    <w:rsid w:val="00843294"/>
    <w:rsid w:val="00846C9B"/>
    <w:rsid w:val="00847CC4"/>
    <w:rsid w:val="008502A5"/>
    <w:rsid w:val="0085682F"/>
    <w:rsid w:val="00866077"/>
    <w:rsid w:val="00871276"/>
    <w:rsid w:val="00880EDB"/>
    <w:rsid w:val="00884A84"/>
    <w:rsid w:val="0088715D"/>
    <w:rsid w:val="00887CC7"/>
    <w:rsid w:val="00894093"/>
    <w:rsid w:val="008969A3"/>
    <w:rsid w:val="008A4798"/>
    <w:rsid w:val="008B6B18"/>
    <w:rsid w:val="008B7C25"/>
    <w:rsid w:val="008C0105"/>
    <w:rsid w:val="008C3507"/>
    <w:rsid w:val="008C3B17"/>
    <w:rsid w:val="008C42E3"/>
    <w:rsid w:val="008D1DD9"/>
    <w:rsid w:val="008E3714"/>
    <w:rsid w:val="008E58EA"/>
    <w:rsid w:val="008E5A9E"/>
    <w:rsid w:val="008E7158"/>
    <w:rsid w:val="008F15F8"/>
    <w:rsid w:val="008F1BE2"/>
    <w:rsid w:val="008F2C29"/>
    <w:rsid w:val="008F4817"/>
    <w:rsid w:val="00902F14"/>
    <w:rsid w:val="00904906"/>
    <w:rsid w:val="00904EF3"/>
    <w:rsid w:val="00912DAC"/>
    <w:rsid w:val="009140F4"/>
    <w:rsid w:val="009158CD"/>
    <w:rsid w:val="009164D8"/>
    <w:rsid w:val="0091716C"/>
    <w:rsid w:val="00920806"/>
    <w:rsid w:val="00920BEA"/>
    <w:rsid w:val="00921527"/>
    <w:rsid w:val="00922ECC"/>
    <w:rsid w:val="00936199"/>
    <w:rsid w:val="009405C3"/>
    <w:rsid w:val="00944008"/>
    <w:rsid w:val="009458CD"/>
    <w:rsid w:val="00952A63"/>
    <w:rsid w:val="0096486A"/>
    <w:rsid w:val="00965ED7"/>
    <w:rsid w:val="0097055A"/>
    <w:rsid w:val="00977828"/>
    <w:rsid w:val="00984461"/>
    <w:rsid w:val="00984517"/>
    <w:rsid w:val="009959CA"/>
    <w:rsid w:val="0099775E"/>
    <w:rsid w:val="009A349F"/>
    <w:rsid w:val="009A52E5"/>
    <w:rsid w:val="009B1084"/>
    <w:rsid w:val="009B724E"/>
    <w:rsid w:val="009C0634"/>
    <w:rsid w:val="009D29A7"/>
    <w:rsid w:val="009D5720"/>
    <w:rsid w:val="009D7C94"/>
    <w:rsid w:val="009E2C4B"/>
    <w:rsid w:val="009E5F51"/>
    <w:rsid w:val="009F7958"/>
    <w:rsid w:val="00A012BD"/>
    <w:rsid w:val="00A02654"/>
    <w:rsid w:val="00A0375F"/>
    <w:rsid w:val="00A06700"/>
    <w:rsid w:val="00A14459"/>
    <w:rsid w:val="00A179BE"/>
    <w:rsid w:val="00A2042D"/>
    <w:rsid w:val="00A2142A"/>
    <w:rsid w:val="00A314FD"/>
    <w:rsid w:val="00A36FFC"/>
    <w:rsid w:val="00A37FD1"/>
    <w:rsid w:val="00A422C6"/>
    <w:rsid w:val="00A4317C"/>
    <w:rsid w:val="00A4520C"/>
    <w:rsid w:val="00A51A7F"/>
    <w:rsid w:val="00A57933"/>
    <w:rsid w:val="00A57C21"/>
    <w:rsid w:val="00A61856"/>
    <w:rsid w:val="00A634EC"/>
    <w:rsid w:val="00A6382D"/>
    <w:rsid w:val="00A6432A"/>
    <w:rsid w:val="00A7263B"/>
    <w:rsid w:val="00A72845"/>
    <w:rsid w:val="00A75B71"/>
    <w:rsid w:val="00A75D2C"/>
    <w:rsid w:val="00A872FD"/>
    <w:rsid w:val="00A90B6A"/>
    <w:rsid w:val="00A92209"/>
    <w:rsid w:val="00A959B4"/>
    <w:rsid w:val="00A96389"/>
    <w:rsid w:val="00AA1D48"/>
    <w:rsid w:val="00AB10D9"/>
    <w:rsid w:val="00AB1F8D"/>
    <w:rsid w:val="00AB2251"/>
    <w:rsid w:val="00AB262B"/>
    <w:rsid w:val="00AB3FE5"/>
    <w:rsid w:val="00AB7945"/>
    <w:rsid w:val="00AC5956"/>
    <w:rsid w:val="00AC7B31"/>
    <w:rsid w:val="00AC7F25"/>
    <w:rsid w:val="00AD0422"/>
    <w:rsid w:val="00AD4203"/>
    <w:rsid w:val="00AD5575"/>
    <w:rsid w:val="00AD5E1E"/>
    <w:rsid w:val="00AE3C6D"/>
    <w:rsid w:val="00AE46FE"/>
    <w:rsid w:val="00AE4BEF"/>
    <w:rsid w:val="00B0137A"/>
    <w:rsid w:val="00B06F3D"/>
    <w:rsid w:val="00B1545E"/>
    <w:rsid w:val="00B154A9"/>
    <w:rsid w:val="00B17B8A"/>
    <w:rsid w:val="00B23253"/>
    <w:rsid w:val="00B303BD"/>
    <w:rsid w:val="00B44C26"/>
    <w:rsid w:val="00B468A4"/>
    <w:rsid w:val="00B514CF"/>
    <w:rsid w:val="00B60BD7"/>
    <w:rsid w:val="00B67B4F"/>
    <w:rsid w:val="00B73F4E"/>
    <w:rsid w:val="00B74FEE"/>
    <w:rsid w:val="00B7746C"/>
    <w:rsid w:val="00B808B4"/>
    <w:rsid w:val="00B8210C"/>
    <w:rsid w:val="00B84096"/>
    <w:rsid w:val="00BA0573"/>
    <w:rsid w:val="00BA6D69"/>
    <w:rsid w:val="00BB6B66"/>
    <w:rsid w:val="00BC7E66"/>
    <w:rsid w:val="00BD5D47"/>
    <w:rsid w:val="00BE0FAA"/>
    <w:rsid w:val="00BE3033"/>
    <w:rsid w:val="00BE36F4"/>
    <w:rsid w:val="00BF2931"/>
    <w:rsid w:val="00C031BF"/>
    <w:rsid w:val="00C0466A"/>
    <w:rsid w:val="00C06F85"/>
    <w:rsid w:val="00C10B1B"/>
    <w:rsid w:val="00C1777A"/>
    <w:rsid w:val="00C21B6D"/>
    <w:rsid w:val="00C245EF"/>
    <w:rsid w:val="00C32C91"/>
    <w:rsid w:val="00C336B1"/>
    <w:rsid w:val="00C4761B"/>
    <w:rsid w:val="00C50B0F"/>
    <w:rsid w:val="00C548F3"/>
    <w:rsid w:val="00C57E55"/>
    <w:rsid w:val="00C62213"/>
    <w:rsid w:val="00C625DE"/>
    <w:rsid w:val="00C646D8"/>
    <w:rsid w:val="00C7310F"/>
    <w:rsid w:val="00C738A4"/>
    <w:rsid w:val="00C74E8F"/>
    <w:rsid w:val="00C81482"/>
    <w:rsid w:val="00C94497"/>
    <w:rsid w:val="00CA0016"/>
    <w:rsid w:val="00CA502D"/>
    <w:rsid w:val="00CA77A7"/>
    <w:rsid w:val="00CA79BA"/>
    <w:rsid w:val="00CA7F9C"/>
    <w:rsid w:val="00CB7337"/>
    <w:rsid w:val="00CC2453"/>
    <w:rsid w:val="00CC65D6"/>
    <w:rsid w:val="00CD0848"/>
    <w:rsid w:val="00CD095B"/>
    <w:rsid w:val="00CE163A"/>
    <w:rsid w:val="00CE18CB"/>
    <w:rsid w:val="00CF1FF3"/>
    <w:rsid w:val="00CF265E"/>
    <w:rsid w:val="00CF311F"/>
    <w:rsid w:val="00D03BF7"/>
    <w:rsid w:val="00D04451"/>
    <w:rsid w:val="00D07E65"/>
    <w:rsid w:val="00D17442"/>
    <w:rsid w:val="00D21092"/>
    <w:rsid w:val="00D26357"/>
    <w:rsid w:val="00D27DDB"/>
    <w:rsid w:val="00D3106A"/>
    <w:rsid w:val="00D3305B"/>
    <w:rsid w:val="00D33474"/>
    <w:rsid w:val="00D3648B"/>
    <w:rsid w:val="00D403EB"/>
    <w:rsid w:val="00D43058"/>
    <w:rsid w:val="00D56FC8"/>
    <w:rsid w:val="00D70FD4"/>
    <w:rsid w:val="00D72BCC"/>
    <w:rsid w:val="00D72D7F"/>
    <w:rsid w:val="00D74A3C"/>
    <w:rsid w:val="00D770B9"/>
    <w:rsid w:val="00D90FA1"/>
    <w:rsid w:val="00D928AD"/>
    <w:rsid w:val="00DB65F2"/>
    <w:rsid w:val="00DC25A3"/>
    <w:rsid w:val="00DC3E4C"/>
    <w:rsid w:val="00DC46B5"/>
    <w:rsid w:val="00DC7A96"/>
    <w:rsid w:val="00DD0679"/>
    <w:rsid w:val="00DD2FD1"/>
    <w:rsid w:val="00DE6065"/>
    <w:rsid w:val="00DE74B0"/>
    <w:rsid w:val="00E0387A"/>
    <w:rsid w:val="00E04935"/>
    <w:rsid w:val="00E059D6"/>
    <w:rsid w:val="00E1549A"/>
    <w:rsid w:val="00E24B7C"/>
    <w:rsid w:val="00E25277"/>
    <w:rsid w:val="00E2748F"/>
    <w:rsid w:val="00E27DEF"/>
    <w:rsid w:val="00E309AB"/>
    <w:rsid w:val="00E3117F"/>
    <w:rsid w:val="00E35071"/>
    <w:rsid w:val="00E355C6"/>
    <w:rsid w:val="00E44FF6"/>
    <w:rsid w:val="00E462E2"/>
    <w:rsid w:val="00E53600"/>
    <w:rsid w:val="00E61A7A"/>
    <w:rsid w:val="00E6662D"/>
    <w:rsid w:val="00E75FE0"/>
    <w:rsid w:val="00E8114D"/>
    <w:rsid w:val="00E85E49"/>
    <w:rsid w:val="00E93A9A"/>
    <w:rsid w:val="00E944A4"/>
    <w:rsid w:val="00E94934"/>
    <w:rsid w:val="00E9536C"/>
    <w:rsid w:val="00EB064D"/>
    <w:rsid w:val="00EB0735"/>
    <w:rsid w:val="00EB739D"/>
    <w:rsid w:val="00EC1A71"/>
    <w:rsid w:val="00EC5C33"/>
    <w:rsid w:val="00ED0927"/>
    <w:rsid w:val="00EE44C6"/>
    <w:rsid w:val="00EE4E15"/>
    <w:rsid w:val="00EE611F"/>
    <w:rsid w:val="00EE65CE"/>
    <w:rsid w:val="00EF11FF"/>
    <w:rsid w:val="00EF1E49"/>
    <w:rsid w:val="00EF41B9"/>
    <w:rsid w:val="00EF4374"/>
    <w:rsid w:val="00EF63EB"/>
    <w:rsid w:val="00F04C5D"/>
    <w:rsid w:val="00F079BB"/>
    <w:rsid w:val="00F10BF1"/>
    <w:rsid w:val="00F12FCC"/>
    <w:rsid w:val="00F13F74"/>
    <w:rsid w:val="00F23CFB"/>
    <w:rsid w:val="00F45481"/>
    <w:rsid w:val="00F46CA9"/>
    <w:rsid w:val="00F47B37"/>
    <w:rsid w:val="00F47CAF"/>
    <w:rsid w:val="00F51812"/>
    <w:rsid w:val="00F53A26"/>
    <w:rsid w:val="00F5446E"/>
    <w:rsid w:val="00F576E2"/>
    <w:rsid w:val="00F57909"/>
    <w:rsid w:val="00F6152F"/>
    <w:rsid w:val="00F63919"/>
    <w:rsid w:val="00F67A31"/>
    <w:rsid w:val="00F70336"/>
    <w:rsid w:val="00F716F4"/>
    <w:rsid w:val="00F77B24"/>
    <w:rsid w:val="00F8113C"/>
    <w:rsid w:val="00F822F4"/>
    <w:rsid w:val="00F82756"/>
    <w:rsid w:val="00F834C9"/>
    <w:rsid w:val="00F879D1"/>
    <w:rsid w:val="00F958B7"/>
    <w:rsid w:val="00F96A67"/>
    <w:rsid w:val="00F97272"/>
    <w:rsid w:val="00FA319A"/>
    <w:rsid w:val="00FA66A8"/>
    <w:rsid w:val="00FB616B"/>
    <w:rsid w:val="00FE1604"/>
    <w:rsid w:val="00FE5BC0"/>
    <w:rsid w:val="00FE6095"/>
    <w:rsid w:val="00FF0C5F"/>
    <w:rsid w:val="00FF1220"/>
    <w:rsid w:val="00FF3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2C64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25A9"/>
    <w:pPr>
      <w:suppressAutoHyphens/>
    </w:pPr>
    <w:rPr>
      <w:sz w:val="24"/>
      <w:szCs w:val="24"/>
      <w:lang w:eastAsia="ar-SA"/>
    </w:rPr>
  </w:style>
  <w:style w:type="paragraph" w:styleId="Overskrift1">
    <w:name w:val="heading 1"/>
    <w:basedOn w:val="Normal"/>
    <w:next w:val="Normal"/>
    <w:link w:val="Overskrift1Tegn"/>
    <w:qFormat/>
    <w:rsid w:val="00E24B7C"/>
    <w:pPr>
      <w:keepNext/>
      <w:outlineLvl w:val="0"/>
    </w:pPr>
    <w:rPr>
      <w:rFonts w:cs="Arial"/>
      <w:b/>
      <w:bCs/>
      <w:szCs w:val="22"/>
    </w:rPr>
  </w:style>
  <w:style w:type="paragraph" w:styleId="Overskrift2">
    <w:name w:val="heading 2"/>
    <w:basedOn w:val="Normal"/>
    <w:next w:val="Normal"/>
    <w:qFormat/>
    <w:rsid w:val="00E24B7C"/>
    <w:pPr>
      <w:keepNext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E24B7C"/>
    <w:pPr>
      <w:keepNext/>
      <w:outlineLvl w:val="2"/>
    </w:pPr>
    <w:rPr>
      <w:rFonts w:cs="Arial"/>
      <w:b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E24B7C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1B4498"/>
    <w:pPr>
      <w:tabs>
        <w:tab w:val="right" w:pos="8051"/>
      </w:tabs>
    </w:pPr>
    <w:rPr>
      <w:sz w:val="16"/>
    </w:rPr>
  </w:style>
  <w:style w:type="paragraph" w:customStyle="1" w:styleId="Template">
    <w:name w:val="Template"/>
    <w:basedOn w:val="Normal"/>
    <w:rsid w:val="00E24B7C"/>
    <w:rPr>
      <w:rFonts w:cs="ArialMT"/>
      <w:noProof/>
      <w:sz w:val="16"/>
      <w:szCs w:val="16"/>
    </w:rPr>
  </w:style>
  <w:style w:type="paragraph" w:customStyle="1" w:styleId="Template-Adresse">
    <w:name w:val="Template - Adresse"/>
    <w:basedOn w:val="Template"/>
    <w:rsid w:val="00E24B7C"/>
  </w:style>
  <w:style w:type="paragraph" w:customStyle="1" w:styleId="Normal-Brevoverskrift">
    <w:name w:val="Normal - Brevoverskrift"/>
    <w:basedOn w:val="Normal"/>
    <w:rsid w:val="00E24B7C"/>
    <w:rPr>
      <w:b/>
    </w:rPr>
  </w:style>
  <w:style w:type="paragraph" w:customStyle="1" w:styleId="Normal-Brevafslutning">
    <w:name w:val="Normal - Brevafslutning"/>
    <w:basedOn w:val="Normal"/>
    <w:rsid w:val="00161F5D"/>
    <w:pPr>
      <w:ind w:left="4065"/>
    </w:pPr>
  </w:style>
  <w:style w:type="table" w:styleId="Tabel-Gitter">
    <w:name w:val="Table Grid"/>
    <w:basedOn w:val="Tabel-Normal"/>
    <w:uiPriority w:val="59"/>
    <w:rsid w:val="00E24B7C"/>
    <w:pPr>
      <w:spacing w:line="28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-Dato">
    <w:name w:val="Normal -  Dato"/>
    <w:basedOn w:val="Normal"/>
    <w:rsid w:val="00E24B7C"/>
    <w:pPr>
      <w:jc w:val="right"/>
    </w:pPr>
  </w:style>
  <w:style w:type="paragraph" w:customStyle="1" w:styleId="Normal-ModtagerAdresse">
    <w:name w:val="Normal - Modtager Adresse"/>
    <w:basedOn w:val="Normal"/>
    <w:rsid w:val="00E24B7C"/>
  </w:style>
  <w:style w:type="character" w:styleId="Sidetal">
    <w:name w:val="page number"/>
    <w:basedOn w:val="Standardskrifttypeiafsnit"/>
    <w:rsid w:val="001B4498"/>
    <w:rPr>
      <w:rFonts w:ascii="Arial" w:hAnsi="Arial"/>
      <w:sz w:val="16"/>
    </w:rPr>
  </w:style>
  <w:style w:type="paragraph" w:customStyle="1" w:styleId="Template-Virksomhednavn">
    <w:name w:val="Template - Virksomhednavn"/>
    <w:basedOn w:val="Template-Adresse"/>
    <w:rsid w:val="00C94497"/>
  </w:style>
  <w:style w:type="character" w:styleId="Hyperlink">
    <w:name w:val="Hyperlink"/>
    <w:basedOn w:val="Standardskrifttypeiafsnit"/>
    <w:rsid w:val="003A7B1E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96486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96486A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rsid w:val="0047169B"/>
    <w:rPr>
      <w:rFonts w:ascii="Arial" w:hAnsi="Arial" w:cs="Arial"/>
      <w:b/>
      <w:bCs/>
      <w:sz w:val="22"/>
      <w:szCs w:val="22"/>
    </w:rPr>
  </w:style>
  <w:style w:type="paragraph" w:styleId="Listeafsnit">
    <w:name w:val="List Paragraph"/>
    <w:basedOn w:val="Normal"/>
    <w:uiPriority w:val="34"/>
    <w:qFormat/>
    <w:rsid w:val="00EE611F"/>
    <w:pPr>
      <w:ind w:left="720"/>
      <w:contextualSpacing/>
    </w:pPr>
  </w:style>
  <w:style w:type="paragraph" w:styleId="NormalWeb">
    <w:name w:val="Normal (Web)"/>
    <w:basedOn w:val="Normal"/>
    <w:rsid w:val="005A23C6"/>
    <w:pPr>
      <w:suppressAutoHyphens w:val="0"/>
      <w:spacing w:before="280" w:after="119"/>
    </w:pPr>
  </w:style>
  <w:style w:type="paragraph" w:customStyle="1" w:styleId="TableContents">
    <w:name w:val="Table Contents"/>
    <w:basedOn w:val="Normal"/>
    <w:rsid w:val="004C4E33"/>
    <w:pPr>
      <w:suppressLineNumbers/>
    </w:pPr>
  </w:style>
  <w:style w:type="character" w:styleId="Kommentarhenvisning">
    <w:name w:val="annotation reference"/>
    <w:basedOn w:val="Standardskrifttypeiafsnit"/>
    <w:rsid w:val="00904906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904906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904906"/>
    <w:rPr>
      <w:lang w:eastAsia="ar-SA"/>
    </w:rPr>
  </w:style>
  <w:style w:type="paragraph" w:styleId="Kommentaremne">
    <w:name w:val="annotation subject"/>
    <w:basedOn w:val="Kommentartekst"/>
    <w:next w:val="Kommentartekst"/>
    <w:link w:val="KommentaremneTegn"/>
    <w:rsid w:val="00904906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904906"/>
    <w:rPr>
      <w:b/>
      <w:bCs/>
      <w:lang w:eastAsia="ar-SA"/>
    </w:rPr>
  </w:style>
  <w:style w:type="character" w:customStyle="1" w:styleId="SidefodTegn">
    <w:name w:val="Sidefod Tegn"/>
    <w:basedOn w:val="Standardskrifttypeiafsnit"/>
    <w:link w:val="Sidefod"/>
    <w:uiPriority w:val="99"/>
    <w:rsid w:val="00944008"/>
    <w:rPr>
      <w:sz w:val="16"/>
      <w:szCs w:val="24"/>
      <w:lang w:eastAsia="ar-SA"/>
    </w:rPr>
  </w:style>
  <w:style w:type="paragraph" w:styleId="Brdtekstindrykning2">
    <w:name w:val="Body Text Indent 2"/>
    <w:basedOn w:val="Normal"/>
    <w:link w:val="Brdtekstindrykning2Tegn"/>
    <w:rsid w:val="002A3C00"/>
    <w:pPr>
      <w:tabs>
        <w:tab w:val="left" w:pos="567"/>
        <w:tab w:val="left" w:pos="1701"/>
      </w:tabs>
      <w:suppressAutoHyphens w:val="0"/>
      <w:ind w:left="567" w:hanging="567"/>
      <w:jc w:val="both"/>
    </w:pPr>
    <w:rPr>
      <w:rFonts w:ascii="Verdana" w:hAnsi="Verdana"/>
      <w:sz w:val="20"/>
      <w:szCs w:val="20"/>
      <w:lang w:eastAsia="da-DK"/>
    </w:rPr>
  </w:style>
  <w:style w:type="character" w:customStyle="1" w:styleId="Brdtekstindrykning2Tegn">
    <w:name w:val="Brødtekstindrykning 2 Tegn"/>
    <w:basedOn w:val="Standardskrifttypeiafsnit"/>
    <w:link w:val="Brdtekstindrykning2"/>
    <w:rsid w:val="002A3C00"/>
    <w:rPr>
      <w:rFonts w:ascii="Verdana" w:hAnsi="Verdana"/>
    </w:rPr>
  </w:style>
  <w:style w:type="character" w:styleId="Pladsholdertekst">
    <w:name w:val="Placeholder Text"/>
    <w:basedOn w:val="Standardskrifttypeiafsnit"/>
    <w:uiPriority w:val="99"/>
    <w:semiHidden/>
    <w:rsid w:val="00EF1E49"/>
    <w:rPr>
      <w:color w:val="808080"/>
    </w:rPr>
  </w:style>
  <w:style w:type="character" w:customStyle="1" w:styleId="st">
    <w:name w:val="st"/>
    <w:basedOn w:val="Standardskrifttypeiafsnit"/>
    <w:rsid w:val="007F6B9B"/>
  </w:style>
  <w:style w:type="character" w:customStyle="1" w:styleId="stknr1">
    <w:name w:val="stknr1"/>
    <w:basedOn w:val="Standardskrifttypeiafsnit"/>
    <w:rsid w:val="00E44FF6"/>
    <w:rPr>
      <w:rFonts w:ascii="Tahoma" w:hAnsi="Tahoma" w:cs="Tahoma" w:hint="default"/>
      <w:i/>
      <w:iCs/>
      <w:color w:val="000000"/>
      <w:sz w:val="24"/>
      <w:szCs w:val="24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25A9"/>
    <w:pPr>
      <w:suppressAutoHyphens/>
    </w:pPr>
    <w:rPr>
      <w:sz w:val="24"/>
      <w:szCs w:val="24"/>
      <w:lang w:eastAsia="ar-SA"/>
    </w:rPr>
  </w:style>
  <w:style w:type="paragraph" w:styleId="Overskrift1">
    <w:name w:val="heading 1"/>
    <w:basedOn w:val="Normal"/>
    <w:next w:val="Normal"/>
    <w:link w:val="Overskrift1Tegn"/>
    <w:qFormat/>
    <w:rsid w:val="00E24B7C"/>
    <w:pPr>
      <w:keepNext/>
      <w:outlineLvl w:val="0"/>
    </w:pPr>
    <w:rPr>
      <w:rFonts w:cs="Arial"/>
      <w:b/>
      <w:bCs/>
      <w:szCs w:val="22"/>
    </w:rPr>
  </w:style>
  <w:style w:type="paragraph" w:styleId="Overskrift2">
    <w:name w:val="heading 2"/>
    <w:basedOn w:val="Normal"/>
    <w:next w:val="Normal"/>
    <w:qFormat/>
    <w:rsid w:val="00E24B7C"/>
    <w:pPr>
      <w:keepNext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E24B7C"/>
    <w:pPr>
      <w:keepNext/>
      <w:outlineLvl w:val="2"/>
    </w:pPr>
    <w:rPr>
      <w:rFonts w:cs="Arial"/>
      <w:b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E24B7C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1B4498"/>
    <w:pPr>
      <w:tabs>
        <w:tab w:val="right" w:pos="8051"/>
      </w:tabs>
    </w:pPr>
    <w:rPr>
      <w:sz w:val="16"/>
    </w:rPr>
  </w:style>
  <w:style w:type="paragraph" w:customStyle="1" w:styleId="Template">
    <w:name w:val="Template"/>
    <w:basedOn w:val="Normal"/>
    <w:rsid w:val="00E24B7C"/>
    <w:rPr>
      <w:rFonts w:cs="ArialMT"/>
      <w:noProof/>
      <w:sz w:val="16"/>
      <w:szCs w:val="16"/>
    </w:rPr>
  </w:style>
  <w:style w:type="paragraph" w:customStyle="1" w:styleId="Template-Adresse">
    <w:name w:val="Template - Adresse"/>
    <w:basedOn w:val="Template"/>
    <w:rsid w:val="00E24B7C"/>
  </w:style>
  <w:style w:type="paragraph" w:customStyle="1" w:styleId="Normal-Brevoverskrift">
    <w:name w:val="Normal - Brevoverskrift"/>
    <w:basedOn w:val="Normal"/>
    <w:rsid w:val="00E24B7C"/>
    <w:rPr>
      <w:b/>
    </w:rPr>
  </w:style>
  <w:style w:type="paragraph" w:customStyle="1" w:styleId="Normal-Brevafslutning">
    <w:name w:val="Normal - Brevafslutning"/>
    <w:basedOn w:val="Normal"/>
    <w:rsid w:val="00161F5D"/>
    <w:pPr>
      <w:ind w:left="4065"/>
    </w:pPr>
  </w:style>
  <w:style w:type="table" w:styleId="Tabel-Gitter">
    <w:name w:val="Table Grid"/>
    <w:basedOn w:val="Tabel-Normal"/>
    <w:uiPriority w:val="59"/>
    <w:rsid w:val="00E24B7C"/>
    <w:pPr>
      <w:spacing w:line="28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-Dato">
    <w:name w:val="Normal -  Dato"/>
    <w:basedOn w:val="Normal"/>
    <w:rsid w:val="00E24B7C"/>
    <w:pPr>
      <w:jc w:val="right"/>
    </w:pPr>
  </w:style>
  <w:style w:type="paragraph" w:customStyle="1" w:styleId="Normal-ModtagerAdresse">
    <w:name w:val="Normal - Modtager Adresse"/>
    <w:basedOn w:val="Normal"/>
    <w:rsid w:val="00E24B7C"/>
  </w:style>
  <w:style w:type="character" w:styleId="Sidetal">
    <w:name w:val="page number"/>
    <w:basedOn w:val="Standardskrifttypeiafsnit"/>
    <w:rsid w:val="001B4498"/>
    <w:rPr>
      <w:rFonts w:ascii="Arial" w:hAnsi="Arial"/>
      <w:sz w:val="16"/>
    </w:rPr>
  </w:style>
  <w:style w:type="paragraph" w:customStyle="1" w:styleId="Template-Virksomhednavn">
    <w:name w:val="Template - Virksomhednavn"/>
    <w:basedOn w:val="Template-Adresse"/>
    <w:rsid w:val="00C94497"/>
  </w:style>
  <w:style w:type="character" w:styleId="Hyperlink">
    <w:name w:val="Hyperlink"/>
    <w:basedOn w:val="Standardskrifttypeiafsnit"/>
    <w:rsid w:val="003A7B1E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96486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96486A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rsid w:val="0047169B"/>
    <w:rPr>
      <w:rFonts w:ascii="Arial" w:hAnsi="Arial" w:cs="Arial"/>
      <w:b/>
      <w:bCs/>
      <w:sz w:val="22"/>
      <w:szCs w:val="22"/>
    </w:rPr>
  </w:style>
  <w:style w:type="paragraph" w:styleId="Listeafsnit">
    <w:name w:val="List Paragraph"/>
    <w:basedOn w:val="Normal"/>
    <w:uiPriority w:val="34"/>
    <w:qFormat/>
    <w:rsid w:val="00EE611F"/>
    <w:pPr>
      <w:ind w:left="720"/>
      <w:contextualSpacing/>
    </w:pPr>
  </w:style>
  <w:style w:type="paragraph" w:styleId="NormalWeb">
    <w:name w:val="Normal (Web)"/>
    <w:basedOn w:val="Normal"/>
    <w:rsid w:val="005A23C6"/>
    <w:pPr>
      <w:suppressAutoHyphens w:val="0"/>
      <w:spacing w:before="280" w:after="119"/>
    </w:pPr>
  </w:style>
  <w:style w:type="paragraph" w:customStyle="1" w:styleId="TableContents">
    <w:name w:val="Table Contents"/>
    <w:basedOn w:val="Normal"/>
    <w:rsid w:val="004C4E33"/>
    <w:pPr>
      <w:suppressLineNumbers/>
    </w:pPr>
  </w:style>
  <w:style w:type="character" w:styleId="Kommentarhenvisning">
    <w:name w:val="annotation reference"/>
    <w:basedOn w:val="Standardskrifttypeiafsnit"/>
    <w:rsid w:val="00904906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904906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904906"/>
    <w:rPr>
      <w:lang w:eastAsia="ar-SA"/>
    </w:rPr>
  </w:style>
  <w:style w:type="paragraph" w:styleId="Kommentaremne">
    <w:name w:val="annotation subject"/>
    <w:basedOn w:val="Kommentartekst"/>
    <w:next w:val="Kommentartekst"/>
    <w:link w:val="KommentaremneTegn"/>
    <w:rsid w:val="00904906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904906"/>
    <w:rPr>
      <w:b/>
      <w:bCs/>
      <w:lang w:eastAsia="ar-SA"/>
    </w:rPr>
  </w:style>
  <w:style w:type="character" w:customStyle="1" w:styleId="SidefodTegn">
    <w:name w:val="Sidefod Tegn"/>
    <w:basedOn w:val="Standardskrifttypeiafsnit"/>
    <w:link w:val="Sidefod"/>
    <w:uiPriority w:val="99"/>
    <w:rsid w:val="00944008"/>
    <w:rPr>
      <w:sz w:val="16"/>
      <w:szCs w:val="24"/>
      <w:lang w:eastAsia="ar-SA"/>
    </w:rPr>
  </w:style>
  <w:style w:type="paragraph" w:styleId="Brdtekstindrykning2">
    <w:name w:val="Body Text Indent 2"/>
    <w:basedOn w:val="Normal"/>
    <w:link w:val="Brdtekstindrykning2Tegn"/>
    <w:rsid w:val="002A3C00"/>
    <w:pPr>
      <w:tabs>
        <w:tab w:val="left" w:pos="567"/>
        <w:tab w:val="left" w:pos="1701"/>
      </w:tabs>
      <w:suppressAutoHyphens w:val="0"/>
      <w:ind w:left="567" w:hanging="567"/>
      <w:jc w:val="both"/>
    </w:pPr>
    <w:rPr>
      <w:rFonts w:ascii="Verdana" w:hAnsi="Verdana"/>
      <w:sz w:val="20"/>
      <w:szCs w:val="20"/>
      <w:lang w:eastAsia="da-DK"/>
    </w:rPr>
  </w:style>
  <w:style w:type="character" w:customStyle="1" w:styleId="Brdtekstindrykning2Tegn">
    <w:name w:val="Brødtekstindrykning 2 Tegn"/>
    <w:basedOn w:val="Standardskrifttypeiafsnit"/>
    <w:link w:val="Brdtekstindrykning2"/>
    <w:rsid w:val="002A3C00"/>
    <w:rPr>
      <w:rFonts w:ascii="Verdana" w:hAnsi="Verdana"/>
    </w:rPr>
  </w:style>
  <w:style w:type="character" w:styleId="Pladsholdertekst">
    <w:name w:val="Placeholder Text"/>
    <w:basedOn w:val="Standardskrifttypeiafsnit"/>
    <w:uiPriority w:val="99"/>
    <w:semiHidden/>
    <w:rsid w:val="00EF1E49"/>
    <w:rPr>
      <w:color w:val="808080"/>
    </w:rPr>
  </w:style>
  <w:style w:type="character" w:customStyle="1" w:styleId="st">
    <w:name w:val="st"/>
    <w:basedOn w:val="Standardskrifttypeiafsnit"/>
    <w:rsid w:val="007F6B9B"/>
  </w:style>
  <w:style w:type="character" w:customStyle="1" w:styleId="stknr1">
    <w:name w:val="stknr1"/>
    <w:basedOn w:val="Standardskrifttypeiafsnit"/>
    <w:rsid w:val="00E44FF6"/>
    <w:rPr>
      <w:rFonts w:ascii="Tahoma" w:hAnsi="Tahoma" w:cs="Tahoma" w:hint="default"/>
      <w:i/>
      <w:iCs/>
      <w:color w:val="000000"/>
      <w:sz w:val="24"/>
      <w:szCs w:val="24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5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yperlink" Target="http://www.bedrebolig.dk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kode xmlns="9a0b4e2c-62a1-4f18-96d9-1aa8838ef8ce">NRS 201</Dokumentkode>
    <Aktiv xmlns="9a0b4e2c-62a1-4f18-96d9-1aa8838ef8ce">false</Aktiv>
    <Proces_x0020_i_x0020_Structureboard xmlns="9a0b4e2c-62a1-4f18-96d9-1aa8838ef8ce">13</Proces_x0020_i_x0020_Structureboard>
    <SP_x0020_Version xmlns="49348fa9-70e0-4596-bbad-130ad68ae171">Ver. 7.0</SP_x0020_Version>
    <Dokumentansvarlig xmlns="9a0b4e2c-62a1-4f18-96d9-1aa8838ef8ce">
      <UserInfo>
        <DisplayName>Henrik Offendal</DisplayName>
        <AccountId>13</AccountId>
        <AccountType/>
      </UserInfo>
    </Dokumentansvarlig>
    <Skabelongruppe xmlns="9a0b4e2c-62a1-4f18-96d9-1aa8838ef8c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9A32182306BE45965B94D687003469" ma:contentTypeVersion="22" ma:contentTypeDescription="Opret et nyt dokument." ma:contentTypeScope="" ma:versionID="3f7ea2613a10fcf60f8578e7c48d66db">
  <xsd:schema xmlns:xsd="http://www.w3.org/2001/XMLSchema" xmlns:xs="http://www.w3.org/2001/XMLSchema" xmlns:p="http://schemas.microsoft.com/office/2006/metadata/properties" xmlns:ns2="9a0b4e2c-62a1-4f18-96d9-1aa8838ef8ce" xmlns:ns3="49348fa9-70e0-4596-bbad-130ad68ae171" targetNamespace="http://schemas.microsoft.com/office/2006/metadata/properties" ma:root="true" ma:fieldsID="7b14f7a301b7ca66d398fa899a5b2a0e" ns2:_="" ns3:_="">
    <xsd:import namespace="9a0b4e2c-62a1-4f18-96d9-1aa8838ef8ce"/>
    <xsd:import namespace="49348fa9-70e0-4596-bbad-130ad68ae171"/>
    <xsd:element name="properties">
      <xsd:complexType>
        <xsd:sequence>
          <xsd:element name="documentManagement">
            <xsd:complexType>
              <xsd:all>
                <xsd:element ref="ns2:Dokumentkode"/>
                <xsd:element ref="ns2:Dokumentansvarlig"/>
                <xsd:element ref="ns2:Proces_x0020_i_x0020_Structureboard"/>
                <xsd:element ref="ns3:SP_x0020_Version" minOccurs="0"/>
                <xsd:element ref="ns2:Aktiv" minOccurs="0"/>
                <xsd:element ref="ns2:Skabelongrup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0b4e2c-62a1-4f18-96d9-1aa8838ef8ce" elementFormDefault="qualified">
    <xsd:import namespace="http://schemas.microsoft.com/office/2006/documentManagement/types"/>
    <xsd:import namespace="http://schemas.microsoft.com/office/infopath/2007/PartnerControls"/>
    <xsd:element name="Dokumentkode" ma:index="2" ma:displayName="Dokumentkode" ma:default="KM" ma:description="Alle kvalitetsstyringsdokumenter skal tildeles en dokumentkode bestående af tre initialer; &#10;&#10;KMP: Procedurebeskrivelse&#10;KMS: Skabelon (eks. tjekliste, tilbud mm.)&#10;KMO: Oversigt (eks. div. lister der  løbende opdateres mm.)&#10;&#10;Dernæst et mellemrum og derefter det næste trecifrede nummer i rækken. Numrene er fortløbende fra og med 111 for hvert sæt af initialer.&#10;&#10;" ma:indexed="true" ma:internalName="Dokumentkode">
      <xsd:simpleType>
        <xsd:restriction base="dms:Text">
          <xsd:maxLength value="7"/>
        </xsd:restriction>
      </xsd:simpleType>
    </xsd:element>
    <xsd:element name="Dokumentansvarlig" ma:index="3" ma:displayName="Dokumentansvarlig" ma:description="Personen der overordnet er ansvarlig for at dette dokument opfylder retningslinjerne for officelle kvalitetsstyringsdokumenter og at det holdes opdateret. Vil typisk være en afdelingsleder." ma:list="UserInfo" ma:SharePointGroup="0" ma:internalName="Dokumentansvarlig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ces_x0020_i_x0020_Structureboard" ma:index="10" ma:displayName="Proces i StructureBoard" ma:list="{f9657257-ecbb-49dc-973c-72ccdcff6674}" ma:internalName="Proces_x0020_i_x0020_Structureboard" ma:showField="Title">
      <xsd:simpleType>
        <xsd:restriction base="dms:Lookup"/>
      </xsd:simpleType>
    </xsd:element>
    <xsd:element name="Aktiv" ma:index="12" nillable="true" ma:displayName="Aktiv" ma:default="1" ma:description="Er dokumentet aktivt. Fjern hak hvis &quot;Nej&quot;." ma:internalName="Aktiv">
      <xsd:simpleType>
        <xsd:restriction base="dms:Boolean"/>
      </xsd:simpleType>
    </xsd:element>
    <xsd:element name="Skabelongruppe" ma:index="13" nillable="true" ma:displayName="Skabelongruppe" ma:description="Udfyld ikke. (sæt til &quot;Ingen&quot;)" ma:list="{0e7b8864-29a5-492e-b8df-fb2ad173c292}" ma:internalName="Skabelongrupp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348fa9-70e0-4596-bbad-130ad68ae171" elementFormDefault="qualified">
    <xsd:import namespace="http://schemas.microsoft.com/office/2006/documentManagement/types"/>
    <xsd:import namespace="http://schemas.microsoft.com/office/infopath/2007/PartnerControls"/>
    <xsd:element name="SP_x0020_Version" ma:index="11" nillable="true" ma:displayName="SP Version" ma:default="Udfyld ikke" ma:description="Udfyldes automatisk så udfyld derfor ikke." ma:internalName="SP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Indhol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F2EC5-0630-4C4D-9826-F2E1B24CE3F8}">
  <ds:schemaRefs>
    <ds:schemaRef ds:uri="http://schemas.microsoft.com/office/2006/metadata/properties"/>
    <ds:schemaRef ds:uri="http://schemas.microsoft.com/office/infopath/2007/PartnerControls"/>
    <ds:schemaRef ds:uri="9a0b4e2c-62a1-4f18-96d9-1aa8838ef8ce"/>
    <ds:schemaRef ds:uri="49348fa9-70e0-4596-bbad-130ad68ae171"/>
  </ds:schemaRefs>
</ds:datastoreItem>
</file>

<file path=customXml/itemProps2.xml><?xml version="1.0" encoding="utf-8"?>
<ds:datastoreItem xmlns:ds="http://schemas.openxmlformats.org/officeDocument/2006/customXml" ds:itemID="{A0243647-7FF6-4CDB-9847-6886333923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0b4e2c-62a1-4f18-96d9-1aa8838ef8ce"/>
    <ds:schemaRef ds:uri="49348fa9-70e0-4596-bbad-130ad68ae1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8C0331-B96C-48D6-B8FA-D3B24F5695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5E1DE0-AE32-40F3-809F-898745949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790BF1D7.dotm</Template>
  <TotalTime>1</TotalTime>
  <Pages>3</Pages>
  <Words>1509</Words>
  <Characters>9205</Characters>
  <Application>Microsoft Office Word</Application>
  <DocSecurity>0</DocSecurity>
  <Lines>76</Lines>
  <Paragraphs>21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[Navn og adresse]</vt:lpstr>
      <vt:lpstr>[Navn og adresse]</vt:lpstr>
    </vt:vector>
  </TitlesOfParts>
  <Company>skabelondesign</Company>
  <LinksUpToDate>false</LinksUpToDate>
  <CharactersWithSpaces>10693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[Navn og adresse]</dc:title>
  <dc:creator>Andreas Vinner</dc:creator>
  <cp:lastModifiedBy>Kåre Groes</cp:lastModifiedBy>
  <cp:revision>4</cp:revision>
  <cp:lastPrinted>2014-01-28T10:55:00Z</cp:lastPrinted>
  <dcterms:created xsi:type="dcterms:W3CDTF">2014-06-27T10:09:00Z</dcterms:created>
  <dcterms:modified xsi:type="dcterms:W3CDTF">2014-06-27T11:30:00Z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Type">
    <vt:lpwstr>Brev</vt:lpwstr>
  </property>
  <property fmtid="{D5CDD505-2E9C-101B-9397-08002B2CF9AE}" pid="3" name="CurrentUser">
    <vt:lpwstr>DefaultUser</vt:lpwstr>
  </property>
  <property fmtid="{D5CDD505-2E9C-101B-9397-08002B2CF9AE}" pid="4" name="CurrentOffice">
    <vt:lpwstr>Wormslev Rådgivende Ingeniører A/S</vt:lpwstr>
  </property>
  <property fmtid="{D5CDD505-2E9C-101B-9397-08002B2CF9AE}" pid="5" name="ContentTypeId">
    <vt:lpwstr>0x010100D59A32182306BE45965B94D687003469</vt:lpwstr>
  </property>
</Properties>
</file>