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97" w:rsidRPr="00BC1219" w:rsidRDefault="003237B9" w:rsidP="00BC1219">
      <w:pPr>
        <w:pStyle w:val="Overskrift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BILAG</w:t>
      </w:r>
      <w:r w:rsidR="00477EB3">
        <w:rPr>
          <w:rFonts w:ascii="Arial" w:hAnsi="Arial"/>
          <w:sz w:val="20"/>
          <w:szCs w:val="20"/>
        </w:rPr>
        <w:t xml:space="preserve"> 2</w:t>
      </w:r>
    </w:p>
    <w:p w:rsidR="000F0A97" w:rsidRPr="00BC1219" w:rsidRDefault="000F0A97" w:rsidP="00BC1219">
      <w:pPr>
        <w:pStyle w:val="Overskrift1"/>
        <w:jc w:val="both"/>
        <w:rPr>
          <w:rFonts w:ascii="Arial" w:hAnsi="Arial"/>
          <w:sz w:val="20"/>
          <w:szCs w:val="20"/>
        </w:rPr>
      </w:pPr>
      <w:r w:rsidRPr="00BC1219">
        <w:rPr>
          <w:rFonts w:ascii="Arial" w:hAnsi="Arial"/>
          <w:sz w:val="20"/>
          <w:szCs w:val="20"/>
        </w:rPr>
        <w:t>NÆRMERE BESKRIVELSE AF AFTALE OM TOTALRÅDGIVNING I FORBINDELSE MED BEDREBOLIG-PROJEKT</w:t>
      </w:r>
    </w:p>
    <w:p w:rsidR="000F0A97" w:rsidRPr="00D819C3" w:rsidRDefault="000F0A97" w:rsidP="00BC1219">
      <w:pPr>
        <w:jc w:val="both"/>
        <w:rPr>
          <w:rFonts w:ascii="Arial" w:hAnsi="Arial" w:cs="Arial"/>
          <w:i/>
          <w:sz w:val="22"/>
          <w:szCs w:val="22"/>
        </w:rPr>
      </w:pPr>
      <w:r w:rsidRPr="00BC1219">
        <w:rPr>
          <w:rFonts w:ascii="Arial" w:hAnsi="Arial" w:cs="Arial"/>
          <w:i/>
          <w:szCs w:val="20"/>
        </w:rPr>
        <w:t>Aftale under Almindelige Bestemmelser for Teknisk Rådgivning og Bistand, ABR 89.</w:t>
      </w:r>
      <w:r w:rsidRPr="00BC1219">
        <w:rPr>
          <w:rFonts w:ascii="Arial" w:hAnsi="Arial" w:cs="Arial"/>
          <w:i/>
          <w:szCs w:val="20"/>
        </w:rPr>
        <w:br/>
      </w:r>
    </w:p>
    <w:p w:rsidR="00D819C3" w:rsidRDefault="00D819C3" w:rsidP="00BC1219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  <w:sectPr w:rsidR="00D819C3" w:rsidSect="006A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56" w:right="1418" w:bottom="2041" w:left="1418" w:header="567" w:footer="634" w:gutter="0"/>
          <w:cols w:space="708"/>
          <w:docGrid w:linePitch="360"/>
        </w:sectPr>
      </w:pPr>
    </w:p>
    <w:p w:rsidR="000F0A97" w:rsidRPr="00BC1219" w:rsidRDefault="000F0A97" w:rsidP="00BC1219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BC1219">
        <w:rPr>
          <w:rFonts w:ascii="Arial" w:hAnsi="Arial" w:cs="Arial"/>
          <w:b/>
          <w:szCs w:val="20"/>
          <w:u w:val="single"/>
        </w:rPr>
        <w:lastRenderedPageBreak/>
        <w:t>AFTALEGRUNDLAG</w:t>
      </w:r>
    </w:p>
    <w:p w:rsidR="000F0A97" w:rsidRPr="00BC1219" w:rsidRDefault="000F0A97" w:rsidP="00BC1219">
      <w:pPr>
        <w:spacing w:after="240"/>
        <w:jc w:val="both"/>
        <w:rPr>
          <w:rFonts w:ascii="Arial" w:hAnsi="Arial" w:cs="Arial"/>
          <w:sz w:val="18"/>
          <w:szCs w:val="18"/>
        </w:rPr>
      </w:pP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er en ny ordning, som skal medvirke til at fremme energirenovering af private boliger og rydde barrierer af vejen for boligejerne ved at gøre det muligt for dem at købe helhedsrådgivning hos særligt uddannede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-rådgivere. Ordningen er etableret som en del af regeringens Vækstplan DK fra februar 2013</w:t>
      </w:r>
      <w:r w:rsidR="00BA0611">
        <w:rPr>
          <w:rFonts w:ascii="Arial" w:hAnsi="Arial" w:cs="Arial"/>
          <w:sz w:val="18"/>
          <w:szCs w:val="18"/>
        </w:rPr>
        <w:t xml:space="preserve"> og</w:t>
      </w:r>
      <w:r w:rsidRPr="00BC1219">
        <w:rPr>
          <w:rFonts w:ascii="Arial" w:hAnsi="Arial" w:cs="Arial"/>
          <w:sz w:val="18"/>
          <w:szCs w:val="18"/>
        </w:rPr>
        <w:t xml:space="preserve"> indgår i indsatsen for at skabe vækst og grøn omstilling</w:t>
      </w:r>
      <w:r w:rsidR="00BA0611">
        <w:rPr>
          <w:rFonts w:ascii="Arial" w:hAnsi="Arial" w:cs="Arial"/>
          <w:sz w:val="18"/>
          <w:szCs w:val="18"/>
        </w:rPr>
        <w:t xml:space="preserve">. </w:t>
      </w:r>
      <w:r w:rsidRPr="00BC1219">
        <w:rPr>
          <w:rFonts w:ascii="Arial" w:hAnsi="Arial" w:cs="Arial"/>
          <w:sz w:val="18"/>
          <w:szCs w:val="18"/>
        </w:rPr>
        <w:t>Energistyrelsen er ansvarlig for at udvikle og administrere ordningen. Find</w:t>
      </w:r>
      <w:r w:rsidR="00BA0611">
        <w:rPr>
          <w:rFonts w:ascii="Arial" w:hAnsi="Arial" w:cs="Arial"/>
          <w:sz w:val="18"/>
          <w:szCs w:val="18"/>
        </w:rPr>
        <w:t xml:space="preserve"> mere</w:t>
      </w:r>
      <w:r w:rsidR="00BC1219">
        <w:rPr>
          <w:rFonts w:ascii="Arial" w:hAnsi="Arial" w:cs="Arial"/>
          <w:sz w:val="18"/>
          <w:szCs w:val="18"/>
        </w:rPr>
        <w:t xml:space="preserve"> om ordningen under</w:t>
      </w:r>
      <w:r w:rsidRPr="00BC1219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B172C2">
          <w:rPr>
            <w:rFonts w:ascii="Arial" w:hAnsi="Arial" w:cs="Arial"/>
            <w:sz w:val="18"/>
            <w:szCs w:val="18"/>
          </w:rPr>
          <w:t>www.bedrebolig.dk</w:t>
        </w:r>
      </w:hyperlink>
      <w:r w:rsidR="00BC1219" w:rsidRPr="00B172C2">
        <w:rPr>
          <w:rFonts w:ascii="Arial" w:hAnsi="Arial" w:cs="Arial"/>
          <w:sz w:val="18"/>
          <w:szCs w:val="18"/>
        </w:rPr>
        <w:t>.</w:t>
      </w:r>
      <w:r w:rsidRPr="00BC1219">
        <w:rPr>
          <w:rFonts w:ascii="Arial" w:hAnsi="Arial" w:cs="Arial"/>
          <w:sz w:val="18"/>
          <w:szCs w:val="18"/>
        </w:rPr>
        <w:t xml:space="preserve"> </w:t>
      </w:r>
    </w:p>
    <w:p w:rsidR="000F0A97" w:rsidRPr="00BC1219" w:rsidRDefault="000F0A97" w:rsidP="00BC1219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Ordningen skal gøre det nemmere for danske boligejere at energirenovere og modernisere deres boliger, samtidig med at der tages højde for boligejernes ønsker og behov for en samlet renoveringsløsning.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skal gøre det enklere og mere overskueligt at energirenovere gennem kompetent rådgivning</w:t>
      </w:r>
      <w:r w:rsidR="00BA061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 har kompetencerne til at hjælpe boligejeren igennem hele forløbet – fra overblik over boligens muligheder til færdig renovering. </w:t>
      </w:r>
    </w:p>
    <w:p w:rsidR="002D6823" w:rsidRDefault="000F0A97" w:rsidP="002D6823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Boligejere kan under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få totalrådgivning igennem to faser for boligrenoveringen</w:t>
      </w:r>
      <w:r w:rsidR="00BA0611">
        <w:rPr>
          <w:rFonts w:ascii="Arial" w:hAnsi="Arial" w:cs="Arial"/>
          <w:sz w:val="18"/>
          <w:szCs w:val="18"/>
        </w:rPr>
        <w:t>.</w:t>
      </w:r>
      <w:r w:rsidRPr="00BC1219">
        <w:rPr>
          <w:rFonts w:ascii="Arial" w:hAnsi="Arial" w:cs="Arial"/>
          <w:sz w:val="18"/>
          <w:szCs w:val="18"/>
        </w:rPr>
        <w:t xml:space="preserve"> </w:t>
      </w:r>
    </w:p>
    <w:p w:rsidR="00BA0611" w:rsidRDefault="000F0A97" w:rsidP="002D6823">
      <w:pPr>
        <w:spacing w:after="240"/>
        <w:jc w:val="both"/>
        <w:rPr>
          <w:rFonts w:ascii="Arial" w:hAnsi="Arial" w:cs="Arial"/>
          <w:sz w:val="18"/>
          <w:szCs w:val="18"/>
        </w:rPr>
      </w:pPr>
      <w:proofErr w:type="spellStart"/>
      <w:r w:rsidRPr="00B172C2">
        <w:rPr>
          <w:rFonts w:ascii="Arial" w:hAnsi="Arial" w:cs="Arial"/>
          <w:sz w:val="18"/>
          <w:szCs w:val="18"/>
        </w:rPr>
        <w:t>BedreBolig</w:t>
      </w:r>
      <w:proofErr w:type="spellEnd"/>
      <w:r w:rsidRPr="00B172C2">
        <w:rPr>
          <w:rFonts w:ascii="Arial" w:hAnsi="Arial" w:cs="Arial"/>
          <w:sz w:val="18"/>
          <w:szCs w:val="18"/>
        </w:rPr>
        <w:t>-plan</w:t>
      </w:r>
      <w:r w:rsidRPr="00BA0611">
        <w:rPr>
          <w:rFonts w:ascii="Arial" w:hAnsi="Arial" w:cs="Arial"/>
          <w:sz w:val="18"/>
          <w:szCs w:val="18"/>
        </w:rPr>
        <w:t xml:space="preserve"> </w:t>
      </w:r>
      <w:r w:rsidR="00BA0611">
        <w:rPr>
          <w:rFonts w:ascii="Arial" w:hAnsi="Arial" w:cs="Arial"/>
          <w:sz w:val="18"/>
          <w:szCs w:val="18"/>
        </w:rPr>
        <w:t xml:space="preserve">er fase 1 og </w:t>
      </w:r>
      <w:r w:rsidRPr="00BA0611">
        <w:rPr>
          <w:rFonts w:ascii="Arial" w:hAnsi="Arial" w:cs="Arial"/>
          <w:sz w:val="18"/>
          <w:szCs w:val="18"/>
        </w:rPr>
        <w:t>skal give boligejeren en plan for, hvordan boligen kan renoveres – herunder med fokus på gode energiforbedringer. Rådgivningen består af en kortlægning af boligens muligheder for ener</w:t>
      </w:r>
      <w:r w:rsidR="00D125E1" w:rsidRPr="00BA0611">
        <w:rPr>
          <w:rFonts w:ascii="Arial" w:hAnsi="Arial" w:cs="Arial"/>
          <w:sz w:val="18"/>
          <w:szCs w:val="18"/>
        </w:rPr>
        <w:t>giforbedringer</w:t>
      </w:r>
      <w:r w:rsidRPr="00BA0611">
        <w:rPr>
          <w:rFonts w:ascii="Arial" w:hAnsi="Arial" w:cs="Arial"/>
          <w:sz w:val="18"/>
          <w:szCs w:val="18"/>
        </w:rPr>
        <w:t xml:space="preserve"> i sammenhæng med boligejerens øvrige ønsker til modernisering af boligen, efterfulgt af en </w:t>
      </w:r>
      <w:proofErr w:type="spellStart"/>
      <w:r w:rsidRPr="00BA0611">
        <w:rPr>
          <w:rFonts w:ascii="Arial" w:hAnsi="Arial" w:cs="Arial"/>
          <w:sz w:val="18"/>
          <w:szCs w:val="18"/>
        </w:rPr>
        <w:t>BedreBolig</w:t>
      </w:r>
      <w:proofErr w:type="spellEnd"/>
      <w:r w:rsidRPr="00BA0611">
        <w:rPr>
          <w:rFonts w:ascii="Arial" w:hAnsi="Arial" w:cs="Arial"/>
          <w:sz w:val="18"/>
          <w:szCs w:val="18"/>
        </w:rPr>
        <w:t xml:space="preserve">-plan. </w:t>
      </w:r>
      <w:proofErr w:type="spellStart"/>
      <w:r w:rsidRPr="00BA0611">
        <w:rPr>
          <w:rFonts w:ascii="Arial" w:hAnsi="Arial" w:cs="Arial"/>
          <w:sz w:val="18"/>
          <w:szCs w:val="18"/>
        </w:rPr>
        <w:t>BedreBolig</w:t>
      </w:r>
      <w:proofErr w:type="spellEnd"/>
      <w:r w:rsidRPr="00BA0611">
        <w:rPr>
          <w:rFonts w:ascii="Arial" w:hAnsi="Arial" w:cs="Arial"/>
          <w:sz w:val="18"/>
          <w:szCs w:val="18"/>
        </w:rPr>
        <w:t xml:space="preserve">-planen er en plan for renoveringsprojektet, og er boligejerens grundlag for dialogen med banken eller finansieringsinstituttet om finansiering af projektet. </w:t>
      </w:r>
    </w:p>
    <w:p w:rsidR="000F0A97" w:rsidRPr="00B172C2" w:rsidRDefault="000F0A97" w:rsidP="00BA0611">
      <w:pPr>
        <w:spacing w:after="120"/>
        <w:jc w:val="both"/>
        <w:rPr>
          <w:rFonts w:ascii="Arial" w:hAnsi="Arial" w:cs="Arial"/>
          <w:sz w:val="18"/>
          <w:szCs w:val="18"/>
        </w:rPr>
      </w:pPr>
      <w:proofErr w:type="spellStart"/>
      <w:r w:rsidRPr="00B172C2">
        <w:rPr>
          <w:rFonts w:ascii="Arial" w:hAnsi="Arial" w:cs="Arial"/>
          <w:sz w:val="18"/>
          <w:szCs w:val="18"/>
        </w:rPr>
        <w:t>BedreBolig</w:t>
      </w:r>
      <w:proofErr w:type="spellEnd"/>
      <w:r w:rsidRPr="00B172C2">
        <w:rPr>
          <w:rFonts w:ascii="Arial" w:hAnsi="Arial" w:cs="Arial"/>
          <w:sz w:val="18"/>
          <w:szCs w:val="18"/>
        </w:rPr>
        <w:t>-projekt</w:t>
      </w:r>
      <w:r w:rsidRPr="00BC1219">
        <w:rPr>
          <w:rFonts w:ascii="Arial" w:hAnsi="Arial" w:cs="Arial"/>
          <w:sz w:val="18"/>
          <w:szCs w:val="18"/>
        </w:rPr>
        <w:t xml:space="preserve"> </w:t>
      </w:r>
      <w:r w:rsidR="00BA0611">
        <w:rPr>
          <w:rFonts w:ascii="Arial" w:hAnsi="Arial" w:cs="Arial"/>
          <w:sz w:val="18"/>
          <w:szCs w:val="18"/>
        </w:rPr>
        <w:t xml:space="preserve">knytter sig til fase 2 og </w:t>
      </w:r>
      <w:r w:rsidRPr="00BC1219">
        <w:rPr>
          <w:rFonts w:ascii="Arial" w:hAnsi="Arial" w:cs="Arial"/>
          <w:sz w:val="18"/>
          <w:szCs w:val="18"/>
        </w:rPr>
        <w:t>skal sikre boligejeren en professionel styring i forbindelse med udførelsen af projektet. Som noget særligt skal rådgivningen</w:t>
      </w:r>
      <w:r w:rsidRPr="00B172C2">
        <w:rPr>
          <w:rFonts w:ascii="Arial" w:hAnsi="Arial" w:cs="Arial"/>
          <w:sz w:val="18"/>
          <w:szCs w:val="18"/>
        </w:rPr>
        <w:t xml:space="preserve"> </w:t>
      </w:r>
      <w:r w:rsidRPr="00BC1219">
        <w:rPr>
          <w:rFonts w:ascii="Arial" w:hAnsi="Arial" w:cs="Arial"/>
          <w:sz w:val="18"/>
          <w:szCs w:val="18"/>
        </w:rPr>
        <w:t xml:space="preserve">sikre, at energitiltagene udføres korrekt og efter den nyeste viden på området, således at boligejeren kan sikres velfungerende energiforbedringer.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kan hjælpe boligejeren med:</w:t>
      </w:r>
    </w:p>
    <w:p w:rsidR="000F0A97" w:rsidRPr="00BC1219" w:rsidRDefault="000F0A97" w:rsidP="00BC1219">
      <w:pPr>
        <w:pStyle w:val="Listeafsnit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at udarbejde projektmateriale og indhente tilbud for udførelse af renoveringen </w:t>
      </w:r>
    </w:p>
    <w:p w:rsidR="000F0A97" w:rsidRPr="00BC1219" w:rsidRDefault="000F0A97" w:rsidP="00BC1219">
      <w:pPr>
        <w:pStyle w:val="Listeafsnit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at varetage byggeledelsen og fagtilsyn (kontrol med de udførende igennem byggeprocessen), og at gen</w:t>
      </w:r>
      <w:r w:rsidR="00D125E1" w:rsidRPr="00BC1219">
        <w:rPr>
          <w:rFonts w:ascii="Arial" w:hAnsi="Arial" w:cs="Arial"/>
          <w:sz w:val="18"/>
          <w:szCs w:val="18"/>
        </w:rPr>
        <w:t xml:space="preserve">nemføre en afsluttende fejl- og </w:t>
      </w:r>
      <w:r w:rsidRPr="00BC1219">
        <w:rPr>
          <w:rFonts w:ascii="Arial" w:hAnsi="Arial" w:cs="Arial"/>
          <w:sz w:val="18"/>
          <w:szCs w:val="18"/>
        </w:rPr>
        <w:t>mangelgennemgang, hvor der rettes op på eventuelle fejl og mangler inden projektet afsluttes</w:t>
      </w:r>
    </w:p>
    <w:p w:rsidR="000F0A97" w:rsidRPr="00BC1219" w:rsidRDefault="000F0A97" w:rsidP="00BC1219">
      <w:pPr>
        <w:pStyle w:val="Listeafsnit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lastRenderedPageBreak/>
        <w:t xml:space="preserve">at varetage en god aflevering af projektet til boligejeren, hvor boligejeren får ”overleveret” det færdige projekt og bliver instrueret i, hvordan de nye løsninger fungerer og skal vedligeholdes </w:t>
      </w:r>
    </w:p>
    <w:p w:rsidR="000F0A97" w:rsidRPr="00BC1219" w:rsidRDefault="000F0A97" w:rsidP="00BC1219">
      <w:pPr>
        <w:pStyle w:val="Listeafsnit"/>
        <w:numPr>
          <w:ilvl w:val="0"/>
          <w:numId w:val="46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at gennemføre en opfølgning efter 1 år, hvor tilfredsheden med projektet evalueres og resterende justeringer påpeges overfor de udførende </w:t>
      </w:r>
    </w:p>
    <w:p w:rsidR="000F0A97" w:rsidRPr="00BC1219" w:rsidRDefault="000F0A97" w:rsidP="00BC1219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Med rådgivning vedrørende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-projektet kan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 hjælpe boligejeren hele vejen igennem byggeriet, gennem at varetage projektstyringen igennem hele forløbet – eller i det tilfælde at kunden selv vælger at varetage projektstyringen, at varetage en faglig kvalitetssikring af energitiltagene (og øvrige tiltag) igennem forløbet. </w:t>
      </w:r>
    </w:p>
    <w:p w:rsidR="000F0A97" w:rsidRPr="00BC1219" w:rsidRDefault="000F0A97" w:rsidP="00BC1219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ABR 89 er, ifølge bekendtgørelsen, det fælles aftalegrundlag mellem kunden og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-rådgiveren, med mindre andet udtrykkeligt aftales mellem parterne. </w:t>
      </w:r>
      <w:r w:rsidR="00477EB3">
        <w:rPr>
          <w:rFonts w:ascii="Arial" w:hAnsi="Arial" w:cs="Arial"/>
          <w:sz w:val="18"/>
          <w:szCs w:val="18"/>
        </w:rPr>
        <w:t xml:space="preserve">ABR 89 er vedlagt som bilag 1, og det anbefales, at kunden gennemgår aftalegrundlaget sammen med </w:t>
      </w:r>
      <w:proofErr w:type="spellStart"/>
      <w:r w:rsidR="00477EB3">
        <w:rPr>
          <w:rFonts w:ascii="Arial" w:hAnsi="Arial" w:cs="Arial"/>
          <w:sz w:val="18"/>
          <w:szCs w:val="18"/>
        </w:rPr>
        <w:t>BedreBolig</w:t>
      </w:r>
      <w:proofErr w:type="spellEnd"/>
      <w:r w:rsidR="00477EB3">
        <w:rPr>
          <w:rFonts w:ascii="Arial" w:hAnsi="Arial" w:cs="Arial"/>
          <w:sz w:val="18"/>
          <w:szCs w:val="18"/>
        </w:rPr>
        <w:t xml:space="preserve">-rådgiveren, før indeværende aftale underskrives. </w:t>
      </w:r>
      <w:bookmarkStart w:id="0" w:name="_GoBack"/>
      <w:bookmarkEnd w:id="0"/>
      <w:r w:rsidRPr="00BC1219">
        <w:rPr>
          <w:rFonts w:ascii="Arial" w:hAnsi="Arial" w:cs="Arial"/>
          <w:sz w:val="18"/>
          <w:szCs w:val="18"/>
        </w:rPr>
        <w:t xml:space="preserve">Tilføjelser og ændringer til ABR89, som kunden og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måtte blive enige om, fremgår af denne aftale.</w:t>
      </w:r>
    </w:p>
    <w:p w:rsidR="000F0A97" w:rsidRPr="00BC1219" w:rsidRDefault="000F0A97" w:rsidP="00BC1219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BC1219">
        <w:rPr>
          <w:rFonts w:ascii="Arial" w:hAnsi="Arial" w:cs="Arial"/>
          <w:b/>
          <w:szCs w:val="20"/>
          <w:u w:val="single"/>
        </w:rPr>
        <w:t>BEDREBOLIG-RÅDGIVERENS YDE</w:t>
      </w:r>
      <w:r w:rsidRPr="00BC1219">
        <w:rPr>
          <w:rFonts w:ascii="Arial" w:hAnsi="Arial" w:cs="Arial"/>
          <w:b/>
          <w:szCs w:val="20"/>
          <w:u w:val="single"/>
        </w:rPr>
        <w:t>L</w:t>
      </w:r>
      <w:r w:rsidRPr="00BC1219">
        <w:rPr>
          <w:rFonts w:ascii="Arial" w:hAnsi="Arial" w:cs="Arial"/>
          <w:b/>
          <w:szCs w:val="20"/>
          <w:u w:val="single"/>
        </w:rPr>
        <w:t>SER</w:t>
      </w:r>
    </w:p>
    <w:p w:rsidR="000F0A97" w:rsidRPr="00BC1219" w:rsidRDefault="000F0A97" w:rsidP="00BC1219">
      <w:pPr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Det står kunden frit for at vælge hvilke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-ydelser, der ønskes gennemført. Valg af ydelser a</w:t>
      </w:r>
      <w:r w:rsidRPr="00BC1219">
        <w:rPr>
          <w:rFonts w:ascii="Arial" w:hAnsi="Arial" w:cs="Arial"/>
          <w:sz w:val="18"/>
          <w:szCs w:val="18"/>
        </w:rPr>
        <w:t>f</w:t>
      </w:r>
      <w:r w:rsidRPr="00BC1219">
        <w:rPr>
          <w:rFonts w:ascii="Arial" w:hAnsi="Arial" w:cs="Arial"/>
          <w:sz w:val="18"/>
          <w:szCs w:val="18"/>
        </w:rPr>
        <w:t xml:space="preserve">tales mellem kunden og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</w:t>
      </w:r>
      <w:r w:rsidR="00BC1219" w:rsidRPr="00BC1219">
        <w:rPr>
          <w:rFonts w:ascii="Arial" w:hAnsi="Arial" w:cs="Arial"/>
          <w:sz w:val="18"/>
          <w:szCs w:val="18"/>
        </w:rPr>
        <w:t>.</w:t>
      </w:r>
    </w:p>
    <w:p w:rsidR="000F0A97" w:rsidRDefault="000F0A97" w:rsidP="002D6823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Følgende er en beskrivelse af delydelser inden for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-o</w:t>
      </w:r>
      <w:r w:rsidR="003237B9">
        <w:rPr>
          <w:rFonts w:ascii="Arial" w:hAnsi="Arial" w:cs="Arial"/>
          <w:sz w:val="18"/>
          <w:szCs w:val="18"/>
        </w:rPr>
        <w:t>rdningen som tilsammen angiver t</w:t>
      </w:r>
      <w:r w:rsidRPr="00BC1219">
        <w:rPr>
          <w:rFonts w:ascii="Arial" w:hAnsi="Arial" w:cs="Arial"/>
          <w:sz w:val="18"/>
          <w:szCs w:val="18"/>
        </w:rPr>
        <w:t>i</w:t>
      </w:r>
      <w:r w:rsidRPr="00BC1219">
        <w:rPr>
          <w:rFonts w:ascii="Arial" w:hAnsi="Arial" w:cs="Arial"/>
          <w:sz w:val="18"/>
          <w:szCs w:val="18"/>
        </w:rPr>
        <w:t>l</w:t>
      </w:r>
      <w:r w:rsidRPr="00BC1219">
        <w:rPr>
          <w:rFonts w:ascii="Arial" w:hAnsi="Arial" w:cs="Arial"/>
          <w:sz w:val="18"/>
          <w:szCs w:val="18"/>
        </w:rPr>
        <w:t>budsindhentning og byggeledelse. Denne omfatter følgende delydelser:</w:t>
      </w:r>
    </w:p>
    <w:p w:rsidR="002D6823" w:rsidRPr="00BC1219" w:rsidRDefault="002D6823" w:rsidP="002D6823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0F0A97" w:rsidRDefault="000F0A97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b/>
          <w:sz w:val="18"/>
          <w:szCs w:val="18"/>
          <w:u w:val="single"/>
        </w:rPr>
        <w:t>Projektering og tilbudsindhentning, herunder udarbejdelse af opgavebeskrivelse og indhen</w:t>
      </w:r>
      <w:r w:rsidRPr="00BC1219">
        <w:rPr>
          <w:rFonts w:ascii="Arial" w:hAnsi="Arial" w:cs="Arial"/>
          <w:b/>
          <w:sz w:val="18"/>
          <w:szCs w:val="18"/>
          <w:u w:val="single"/>
        </w:rPr>
        <w:t>t</w:t>
      </w:r>
      <w:r w:rsidRPr="00BC1219">
        <w:rPr>
          <w:rFonts w:ascii="Arial" w:hAnsi="Arial" w:cs="Arial"/>
          <w:b/>
          <w:sz w:val="18"/>
          <w:szCs w:val="18"/>
          <w:u w:val="single"/>
        </w:rPr>
        <w:t>ning og vurdering af tilbud:</w:t>
      </w:r>
      <w:r w:rsidRPr="00BC1219">
        <w:rPr>
          <w:rFonts w:ascii="Arial" w:hAnsi="Arial" w:cs="Arial"/>
          <w:b/>
          <w:sz w:val="18"/>
          <w:szCs w:val="18"/>
        </w:rPr>
        <w:t xml:space="preserve"> </w:t>
      </w:r>
      <w:r w:rsidRPr="00BC1219">
        <w:rPr>
          <w:rFonts w:ascii="Arial" w:hAnsi="Arial" w:cs="Arial"/>
          <w:sz w:val="18"/>
          <w:szCs w:val="18"/>
        </w:rPr>
        <w:t xml:space="preserve">Hvis der udarbejdes et egentligt projektmateriale, kan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som en delydelse udarbejde eller vurd</w:t>
      </w:r>
      <w:r w:rsidRPr="00BC1219">
        <w:rPr>
          <w:rFonts w:ascii="Arial" w:hAnsi="Arial" w:cs="Arial"/>
          <w:sz w:val="18"/>
          <w:szCs w:val="18"/>
        </w:rPr>
        <w:t>e</w:t>
      </w:r>
      <w:r w:rsidRPr="00BC1219">
        <w:rPr>
          <w:rFonts w:ascii="Arial" w:hAnsi="Arial" w:cs="Arial"/>
          <w:sz w:val="18"/>
          <w:szCs w:val="18"/>
        </w:rPr>
        <w:t>re opgavebeskrivelser eller indhente og vurdere ti</w:t>
      </w:r>
      <w:r w:rsidRPr="00BC1219">
        <w:rPr>
          <w:rFonts w:ascii="Arial" w:hAnsi="Arial" w:cs="Arial"/>
          <w:sz w:val="18"/>
          <w:szCs w:val="18"/>
        </w:rPr>
        <w:t>l</w:t>
      </w:r>
      <w:r w:rsidRPr="00BC1219">
        <w:rPr>
          <w:rFonts w:ascii="Arial" w:hAnsi="Arial" w:cs="Arial"/>
          <w:sz w:val="18"/>
          <w:szCs w:val="18"/>
        </w:rPr>
        <w:t xml:space="preserve">bud.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-rådgiverens ydelse omfatter i den forbindelse at sørge for at inddrage krav til og erf</w:t>
      </w:r>
      <w:r w:rsidRPr="00BC1219">
        <w:rPr>
          <w:rFonts w:ascii="Arial" w:hAnsi="Arial" w:cs="Arial"/>
          <w:sz w:val="18"/>
          <w:szCs w:val="18"/>
        </w:rPr>
        <w:t>a</w:t>
      </w:r>
      <w:r w:rsidRPr="00BC1219">
        <w:rPr>
          <w:rFonts w:ascii="Arial" w:hAnsi="Arial" w:cs="Arial"/>
          <w:sz w:val="18"/>
          <w:szCs w:val="18"/>
        </w:rPr>
        <w:t>ringer med de energiløsninger, der indgår i proje</w:t>
      </w:r>
      <w:r w:rsidRPr="00BC1219">
        <w:rPr>
          <w:rFonts w:ascii="Arial" w:hAnsi="Arial" w:cs="Arial"/>
          <w:sz w:val="18"/>
          <w:szCs w:val="18"/>
        </w:rPr>
        <w:t>k</w:t>
      </w:r>
      <w:r w:rsidRPr="00BC1219">
        <w:rPr>
          <w:rFonts w:ascii="Arial" w:hAnsi="Arial" w:cs="Arial"/>
          <w:sz w:val="18"/>
          <w:szCs w:val="18"/>
        </w:rPr>
        <w:t>tet.</w:t>
      </w:r>
    </w:p>
    <w:p w:rsidR="002D6823" w:rsidRPr="00BC1219" w:rsidRDefault="002D6823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F0A97" w:rsidRDefault="000F0A97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b/>
          <w:sz w:val="18"/>
          <w:szCs w:val="18"/>
          <w:u w:val="single"/>
        </w:rPr>
        <w:t>Byggeledelse, herunder varetagelse af bygg</w:t>
      </w:r>
      <w:r w:rsidRPr="00BC1219">
        <w:rPr>
          <w:rFonts w:ascii="Arial" w:hAnsi="Arial" w:cs="Arial"/>
          <w:b/>
          <w:sz w:val="18"/>
          <w:szCs w:val="18"/>
          <w:u w:val="single"/>
        </w:rPr>
        <w:t>e</w:t>
      </w:r>
      <w:r w:rsidRPr="00BC1219">
        <w:rPr>
          <w:rFonts w:ascii="Arial" w:hAnsi="Arial" w:cs="Arial"/>
          <w:b/>
          <w:sz w:val="18"/>
          <w:szCs w:val="18"/>
          <w:u w:val="single"/>
        </w:rPr>
        <w:t>styring, løbende fagtilsyn og afsluttende fejl- og mangelgennemgang:</w:t>
      </w:r>
      <w:r w:rsidRPr="00BC1219">
        <w:rPr>
          <w:rFonts w:ascii="Arial" w:hAnsi="Arial" w:cs="Arial"/>
          <w:b/>
          <w:sz w:val="18"/>
          <w:szCs w:val="18"/>
        </w:rPr>
        <w:t xml:space="preserve"> </w:t>
      </w:r>
      <w:r w:rsidRPr="00BC1219">
        <w:rPr>
          <w:rFonts w:ascii="Arial" w:hAnsi="Arial" w:cs="Arial"/>
          <w:sz w:val="18"/>
          <w:szCs w:val="18"/>
        </w:rPr>
        <w:t>Byggeledelse omfatter by</w:t>
      </w:r>
      <w:r w:rsidRPr="00BC1219">
        <w:rPr>
          <w:rFonts w:ascii="Arial" w:hAnsi="Arial" w:cs="Arial"/>
          <w:sz w:val="18"/>
          <w:szCs w:val="18"/>
        </w:rPr>
        <w:t>g</w:t>
      </w:r>
      <w:r w:rsidRPr="00BC1219">
        <w:rPr>
          <w:rFonts w:ascii="Arial" w:hAnsi="Arial" w:cs="Arial"/>
          <w:sz w:val="18"/>
          <w:szCs w:val="18"/>
        </w:rPr>
        <w:lastRenderedPageBreak/>
        <w:t>gestyring, løbende fagtilsyn og afsluttende fejl og mangelgennemgang. Når boligejer har fået lavet sit projektmateriale og besluttet, hvilke entreprenører og håndværkere der skal levere det udførende a</w:t>
      </w:r>
      <w:r w:rsidRPr="00BC1219">
        <w:rPr>
          <w:rFonts w:ascii="Arial" w:hAnsi="Arial" w:cs="Arial"/>
          <w:sz w:val="18"/>
          <w:szCs w:val="18"/>
        </w:rPr>
        <w:t>r</w:t>
      </w:r>
      <w:r w:rsidRPr="00BC1219">
        <w:rPr>
          <w:rFonts w:ascii="Arial" w:hAnsi="Arial" w:cs="Arial"/>
          <w:sz w:val="18"/>
          <w:szCs w:val="18"/>
        </w:rPr>
        <w:t xml:space="preserve">bejde, kan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tilbyde at varet</w:t>
      </w:r>
      <w:r w:rsidRPr="00BC1219">
        <w:rPr>
          <w:rFonts w:ascii="Arial" w:hAnsi="Arial" w:cs="Arial"/>
          <w:sz w:val="18"/>
          <w:szCs w:val="18"/>
        </w:rPr>
        <w:t>a</w:t>
      </w:r>
      <w:r w:rsidRPr="00BC1219">
        <w:rPr>
          <w:rFonts w:ascii="Arial" w:hAnsi="Arial" w:cs="Arial"/>
          <w:sz w:val="18"/>
          <w:szCs w:val="18"/>
        </w:rPr>
        <w:t>ge hele eller dele af byggeledelsen, herunder by</w:t>
      </w:r>
      <w:r w:rsidRPr="00BC1219">
        <w:rPr>
          <w:rFonts w:ascii="Arial" w:hAnsi="Arial" w:cs="Arial"/>
          <w:sz w:val="18"/>
          <w:szCs w:val="18"/>
        </w:rPr>
        <w:t>g</w:t>
      </w:r>
      <w:r w:rsidRPr="00BC1219">
        <w:rPr>
          <w:rFonts w:ascii="Arial" w:hAnsi="Arial" w:cs="Arial"/>
          <w:sz w:val="18"/>
          <w:szCs w:val="18"/>
        </w:rPr>
        <w:t xml:space="preserve">gestyring, løbende fagtilsyn og afsluttende fejl og mangelgennemgang. Det skal aftales nærmere, hvilke dele af denne fase der skal leveres som </w:t>
      </w:r>
      <w:proofErr w:type="spellStart"/>
      <w:r w:rsidRPr="00BC1219">
        <w:rPr>
          <w:rFonts w:ascii="Arial" w:hAnsi="Arial" w:cs="Arial"/>
          <w:sz w:val="18"/>
          <w:szCs w:val="18"/>
        </w:rPr>
        <w:t>Be</w:t>
      </w:r>
      <w:r w:rsidRPr="00BC1219">
        <w:rPr>
          <w:rFonts w:ascii="Arial" w:hAnsi="Arial" w:cs="Arial"/>
          <w:sz w:val="18"/>
          <w:szCs w:val="18"/>
        </w:rPr>
        <w:t>d</w:t>
      </w:r>
      <w:r w:rsidRPr="00BC1219">
        <w:rPr>
          <w:rFonts w:ascii="Arial" w:hAnsi="Arial" w:cs="Arial"/>
          <w:sz w:val="18"/>
          <w:szCs w:val="18"/>
        </w:rPr>
        <w:t>reBolig</w:t>
      </w:r>
      <w:proofErr w:type="spellEnd"/>
      <w:r w:rsidRPr="00BC1219">
        <w:rPr>
          <w:rFonts w:ascii="Arial" w:hAnsi="Arial" w:cs="Arial"/>
          <w:sz w:val="18"/>
          <w:szCs w:val="18"/>
        </w:rPr>
        <w:t>-ydelser.</w:t>
      </w:r>
    </w:p>
    <w:p w:rsidR="002D6823" w:rsidRPr="00BC1219" w:rsidRDefault="002D6823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F0A97" w:rsidRPr="00BC1219" w:rsidRDefault="000F0A97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b/>
          <w:sz w:val="18"/>
          <w:szCs w:val="18"/>
          <w:u w:val="single"/>
        </w:rPr>
        <w:t>Aflevering og 1-års opfølgning, herunder fysisk gennemgang af projektet med boligejeren, i</w:t>
      </w:r>
      <w:r w:rsidRPr="00BC1219">
        <w:rPr>
          <w:rFonts w:ascii="Arial" w:hAnsi="Arial" w:cs="Arial"/>
          <w:b/>
          <w:sz w:val="18"/>
          <w:szCs w:val="18"/>
          <w:u w:val="single"/>
        </w:rPr>
        <w:t>n</w:t>
      </w:r>
      <w:r w:rsidRPr="00BC1219">
        <w:rPr>
          <w:rFonts w:ascii="Arial" w:hAnsi="Arial" w:cs="Arial"/>
          <w:b/>
          <w:sz w:val="18"/>
          <w:szCs w:val="18"/>
          <w:u w:val="single"/>
        </w:rPr>
        <w:t>struktion af boligejeren i energirigtig adfærd, gennemgang af relevante manualer og evalu</w:t>
      </w:r>
      <w:r w:rsidRPr="00BC1219">
        <w:rPr>
          <w:rFonts w:ascii="Arial" w:hAnsi="Arial" w:cs="Arial"/>
          <w:b/>
          <w:sz w:val="18"/>
          <w:szCs w:val="18"/>
          <w:u w:val="single"/>
        </w:rPr>
        <w:t>e</w:t>
      </w:r>
      <w:r w:rsidRPr="00BC1219">
        <w:rPr>
          <w:rFonts w:ascii="Arial" w:hAnsi="Arial" w:cs="Arial"/>
          <w:b/>
          <w:sz w:val="18"/>
          <w:szCs w:val="18"/>
          <w:u w:val="single"/>
        </w:rPr>
        <w:t>ring af projektforløbet:</w:t>
      </w:r>
      <w:r w:rsidRPr="00BC1219">
        <w:rPr>
          <w:rFonts w:ascii="Arial" w:hAnsi="Arial" w:cs="Arial"/>
          <w:b/>
          <w:sz w:val="18"/>
          <w:szCs w:val="18"/>
        </w:rPr>
        <w:t xml:space="preserve"> </w:t>
      </w:r>
      <w:r w:rsidRPr="00BC1219">
        <w:rPr>
          <w:rFonts w:ascii="Arial" w:hAnsi="Arial" w:cs="Arial"/>
          <w:sz w:val="18"/>
          <w:szCs w:val="18"/>
        </w:rPr>
        <w:t xml:space="preserve">Formålet med en aflevering af et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="00CD50FB">
        <w:rPr>
          <w:rFonts w:ascii="Arial" w:hAnsi="Arial" w:cs="Arial"/>
          <w:sz w:val="18"/>
          <w:szCs w:val="18"/>
        </w:rPr>
        <w:t>-</w:t>
      </w:r>
      <w:r w:rsidRPr="00BC1219">
        <w:rPr>
          <w:rFonts w:ascii="Arial" w:hAnsi="Arial" w:cs="Arial"/>
          <w:sz w:val="18"/>
          <w:szCs w:val="18"/>
        </w:rPr>
        <w:t>projekt er at sikre boligejeren den fulde værdi af projektet. Afleveringsydelsen omfatter en fysisk gennemgang af projektet med boligejeren, instruktion af boligejeren i energirigtig adfærd, ge</w:t>
      </w:r>
      <w:r w:rsidRPr="00BC1219">
        <w:rPr>
          <w:rFonts w:ascii="Arial" w:hAnsi="Arial" w:cs="Arial"/>
          <w:sz w:val="18"/>
          <w:szCs w:val="18"/>
        </w:rPr>
        <w:t>n</w:t>
      </w:r>
      <w:r w:rsidRPr="00BC1219">
        <w:rPr>
          <w:rFonts w:ascii="Arial" w:hAnsi="Arial" w:cs="Arial"/>
          <w:sz w:val="18"/>
          <w:szCs w:val="18"/>
        </w:rPr>
        <w:t>nemgang af relevante manualer og evaluering af projektforløbet.</w:t>
      </w:r>
    </w:p>
    <w:p w:rsidR="002D6823" w:rsidRDefault="000F0A97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Formålet med en 1-års opfølgning under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er efter 12 måneders anvendelse af den energir</w:t>
      </w:r>
      <w:r w:rsidRPr="00BC1219">
        <w:rPr>
          <w:rFonts w:ascii="Arial" w:hAnsi="Arial" w:cs="Arial"/>
          <w:sz w:val="18"/>
          <w:szCs w:val="18"/>
        </w:rPr>
        <w:t>e</w:t>
      </w:r>
      <w:r w:rsidRPr="00BC1219">
        <w:rPr>
          <w:rFonts w:ascii="Arial" w:hAnsi="Arial" w:cs="Arial"/>
          <w:sz w:val="18"/>
          <w:szCs w:val="18"/>
        </w:rPr>
        <w:t xml:space="preserve">noverede bolig at sikre, at </w:t>
      </w:r>
      <w:r w:rsidR="00CD50FB">
        <w:rPr>
          <w:rFonts w:ascii="Arial" w:hAnsi="Arial" w:cs="Arial"/>
          <w:sz w:val="18"/>
          <w:szCs w:val="18"/>
        </w:rPr>
        <w:t>kunden</w:t>
      </w:r>
      <w:r w:rsidRPr="00BC1219">
        <w:rPr>
          <w:rFonts w:ascii="Arial" w:hAnsi="Arial" w:cs="Arial"/>
          <w:sz w:val="18"/>
          <w:szCs w:val="18"/>
        </w:rPr>
        <w:t xml:space="preserve"> har opnået den fulde værdi af renoveringen. </w:t>
      </w:r>
      <w:r w:rsidR="00D125E1" w:rsidRPr="00BC1219">
        <w:rPr>
          <w:rFonts w:ascii="Arial" w:hAnsi="Arial" w:cs="Arial"/>
          <w:sz w:val="18"/>
          <w:szCs w:val="18"/>
        </w:rPr>
        <w:t>For det første</w:t>
      </w:r>
      <w:r w:rsidRPr="00BC1219">
        <w:rPr>
          <w:rFonts w:ascii="Arial" w:hAnsi="Arial" w:cs="Arial"/>
          <w:sz w:val="18"/>
          <w:szCs w:val="18"/>
        </w:rPr>
        <w:t xml:space="preserve"> skal </w:t>
      </w:r>
      <w:r w:rsidR="00D125E1" w:rsidRPr="00BC1219">
        <w:rPr>
          <w:rFonts w:ascii="Arial" w:hAnsi="Arial" w:cs="Arial"/>
          <w:sz w:val="18"/>
          <w:szCs w:val="18"/>
        </w:rPr>
        <w:t xml:space="preserve">der </w:t>
      </w:r>
      <w:r w:rsidRPr="00BC1219">
        <w:rPr>
          <w:rFonts w:ascii="Arial" w:hAnsi="Arial" w:cs="Arial"/>
          <w:sz w:val="18"/>
          <w:szCs w:val="18"/>
        </w:rPr>
        <w:t>her konstateres, om projektets resultater holder i forhold til boligejers oprindelige behov. For det a</w:t>
      </w:r>
      <w:r w:rsidRPr="00BC1219">
        <w:rPr>
          <w:rFonts w:ascii="Arial" w:hAnsi="Arial" w:cs="Arial"/>
          <w:sz w:val="18"/>
          <w:szCs w:val="18"/>
        </w:rPr>
        <w:t>n</w:t>
      </w:r>
      <w:r w:rsidRPr="00BC1219">
        <w:rPr>
          <w:rFonts w:ascii="Arial" w:hAnsi="Arial" w:cs="Arial"/>
          <w:sz w:val="18"/>
          <w:szCs w:val="18"/>
        </w:rPr>
        <w:t>det skal det konstateres, om alle byggeriets lev</w:t>
      </w:r>
      <w:r w:rsidRPr="00BC1219">
        <w:rPr>
          <w:rFonts w:ascii="Arial" w:hAnsi="Arial" w:cs="Arial"/>
          <w:sz w:val="18"/>
          <w:szCs w:val="18"/>
        </w:rPr>
        <w:t>e</w:t>
      </w:r>
      <w:r w:rsidRPr="00BC1219">
        <w:rPr>
          <w:rFonts w:ascii="Arial" w:hAnsi="Arial" w:cs="Arial"/>
          <w:sz w:val="18"/>
          <w:szCs w:val="18"/>
        </w:rPr>
        <w:t>rancer fungerer og anvendes hensigtsmæssigt i fo</w:t>
      </w:r>
      <w:r w:rsidRPr="00BC1219">
        <w:rPr>
          <w:rFonts w:ascii="Arial" w:hAnsi="Arial" w:cs="Arial"/>
          <w:sz w:val="18"/>
          <w:szCs w:val="18"/>
        </w:rPr>
        <w:t>r</w:t>
      </w:r>
      <w:r w:rsidRPr="00BC1219">
        <w:rPr>
          <w:rFonts w:ascii="Arial" w:hAnsi="Arial" w:cs="Arial"/>
          <w:sz w:val="18"/>
          <w:szCs w:val="18"/>
        </w:rPr>
        <w:t xml:space="preserve">hold til komfort, indeklima og energiforbrug. </w:t>
      </w:r>
      <w:r w:rsidR="00D125E1" w:rsidRPr="00BC1219">
        <w:rPr>
          <w:rFonts w:ascii="Arial" w:hAnsi="Arial" w:cs="Arial"/>
          <w:sz w:val="18"/>
          <w:szCs w:val="18"/>
        </w:rPr>
        <w:t>Endelig</w:t>
      </w:r>
      <w:r w:rsidRPr="00BC1219">
        <w:rPr>
          <w:rFonts w:ascii="Arial" w:hAnsi="Arial" w:cs="Arial"/>
          <w:sz w:val="18"/>
          <w:szCs w:val="18"/>
        </w:rPr>
        <w:t xml:space="preserve"> skal der følges op på behovet for service og vedl</w:t>
      </w:r>
      <w:r w:rsidRPr="00BC1219">
        <w:rPr>
          <w:rFonts w:ascii="Arial" w:hAnsi="Arial" w:cs="Arial"/>
          <w:sz w:val="18"/>
          <w:szCs w:val="18"/>
        </w:rPr>
        <w:t>i</w:t>
      </w:r>
      <w:r w:rsidRPr="00BC1219">
        <w:rPr>
          <w:rFonts w:ascii="Arial" w:hAnsi="Arial" w:cs="Arial"/>
          <w:sz w:val="18"/>
          <w:szCs w:val="18"/>
        </w:rPr>
        <w:t>gehold. Opfølgningsbesøget omfatter ligesom afl</w:t>
      </w:r>
      <w:r w:rsidRPr="00BC1219">
        <w:rPr>
          <w:rFonts w:ascii="Arial" w:hAnsi="Arial" w:cs="Arial"/>
          <w:sz w:val="18"/>
          <w:szCs w:val="18"/>
        </w:rPr>
        <w:t>e</w:t>
      </w:r>
      <w:r w:rsidRPr="00BC1219">
        <w:rPr>
          <w:rFonts w:ascii="Arial" w:hAnsi="Arial" w:cs="Arial"/>
          <w:sz w:val="18"/>
          <w:szCs w:val="18"/>
        </w:rPr>
        <w:t>veringsydelsen en fysisk gennemgang af projektet med boligejeren, instruktion af boligejeren i energ</w:t>
      </w:r>
      <w:r w:rsidRPr="00BC1219">
        <w:rPr>
          <w:rFonts w:ascii="Arial" w:hAnsi="Arial" w:cs="Arial"/>
          <w:sz w:val="18"/>
          <w:szCs w:val="18"/>
        </w:rPr>
        <w:t>i</w:t>
      </w:r>
      <w:r w:rsidRPr="00BC1219">
        <w:rPr>
          <w:rFonts w:ascii="Arial" w:hAnsi="Arial" w:cs="Arial"/>
          <w:sz w:val="18"/>
          <w:szCs w:val="18"/>
        </w:rPr>
        <w:t>rigtig adfærd, gennemgang af relevante manualer og evaluering af projektforløbet</w:t>
      </w:r>
      <w:r w:rsidR="003237B9">
        <w:rPr>
          <w:rFonts w:ascii="Arial" w:hAnsi="Arial" w:cs="Arial"/>
          <w:sz w:val="18"/>
          <w:szCs w:val="18"/>
        </w:rPr>
        <w:t>.</w:t>
      </w:r>
    </w:p>
    <w:p w:rsidR="000F0A97" w:rsidRPr="00BC1219" w:rsidRDefault="000F0A97" w:rsidP="002D682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F0A97" w:rsidRPr="00BC1219" w:rsidRDefault="000F0A97" w:rsidP="00BC1219">
      <w:pPr>
        <w:numPr>
          <w:ilvl w:val="0"/>
          <w:numId w:val="44"/>
        </w:numPr>
        <w:tabs>
          <w:tab w:val="left" w:pos="1701"/>
        </w:tabs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BC1219">
        <w:rPr>
          <w:rFonts w:ascii="Arial" w:hAnsi="Arial" w:cs="Arial"/>
          <w:b/>
          <w:szCs w:val="20"/>
          <w:u w:val="single"/>
        </w:rPr>
        <w:t>KUNDENS YDELSER</w:t>
      </w:r>
    </w:p>
    <w:p w:rsidR="000F0A97" w:rsidRPr="006A08A9" w:rsidRDefault="000F0A97" w:rsidP="00BC1219">
      <w:pPr>
        <w:tabs>
          <w:tab w:val="left" w:pos="1701"/>
        </w:tabs>
        <w:suppressAutoHyphens w:val="0"/>
        <w:spacing w:after="240"/>
        <w:jc w:val="both"/>
        <w:rPr>
          <w:rFonts w:ascii="Arial" w:hAnsi="Arial" w:cs="Arial"/>
          <w:szCs w:val="22"/>
        </w:rPr>
      </w:pPr>
      <w:r w:rsidRPr="000A4106">
        <w:rPr>
          <w:rFonts w:ascii="Arial" w:hAnsi="Arial" w:cs="Arial"/>
          <w:sz w:val="18"/>
          <w:szCs w:val="18"/>
        </w:rPr>
        <w:t xml:space="preserve">For at </w:t>
      </w:r>
      <w:proofErr w:type="spellStart"/>
      <w:r w:rsidRPr="000A4106">
        <w:rPr>
          <w:rFonts w:ascii="Arial" w:hAnsi="Arial" w:cs="Arial"/>
          <w:sz w:val="18"/>
          <w:szCs w:val="18"/>
        </w:rPr>
        <w:t>BedreBolig</w:t>
      </w:r>
      <w:proofErr w:type="spellEnd"/>
      <w:r w:rsidRPr="000A4106">
        <w:rPr>
          <w:rFonts w:ascii="Arial" w:hAnsi="Arial" w:cs="Arial"/>
          <w:sz w:val="18"/>
          <w:szCs w:val="18"/>
        </w:rPr>
        <w:t>-rådgiveren kan yde en fyldestg</w:t>
      </w:r>
      <w:r w:rsidRPr="000A4106">
        <w:rPr>
          <w:rFonts w:ascii="Arial" w:hAnsi="Arial" w:cs="Arial"/>
          <w:sz w:val="18"/>
          <w:szCs w:val="18"/>
        </w:rPr>
        <w:t>ø</w:t>
      </w:r>
      <w:r w:rsidRPr="000A4106">
        <w:rPr>
          <w:rFonts w:ascii="Arial" w:hAnsi="Arial" w:cs="Arial"/>
          <w:sz w:val="18"/>
          <w:szCs w:val="18"/>
        </w:rPr>
        <w:t>rende rådgivning skal kunden</w:t>
      </w:r>
      <w:r w:rsidR="00CD50FB">
        <w:rPr>
          <w:rFonts w:ascii="Arial" w:hAnsi="Arial" w:cs="Arial"/>
          <w:sz w:val="18"/>
          <w:szCs w:val="18"/>
        </w:rPr>
        <w:t xml:space="preserve"> hjælpe med </w:t>
      </w:r>
      <w:proofErr w:type="spellStart"/>
      <w:r w:rsidR="00CD50FB">
        <w:rPr>
          <w:rFonts w:ascii="Arial" w:hAnsi="Arial" w:cs="Arial"/>
          <w:sz w:val="18"/>
          <w:szCs w:val="18"/>
        </w:rPr>
        <w:t>med</w:t>
      </w:r>
      <w:proofErr w:type="spellEnd"/>
      <w:r w:rsidRPr="000A4106">
        <w:rPr>
          <w:rFonts w:ascii="Arial" w:hAnsi="Arial" w:cs="Arial"/>
          <w:sz w:val="18"/>
          <w:szCs w:val="18"/>
        </w:rPr>
        <w:t xml:space="preserve"> a</w:t>
      </w:r>
      <w:r w:rsidRPr="000A4106">
        <w:rPr>
          <w:rFonts w:ascii="Arial" w:hAnsi="Arial" w:cs="Arial"/>
          <w:sz w:val="18"/>
          <w:szCs w:val="18"/>
        </w:rPr>
        <w:t>d</w:t>
      </w:r>
      <w:r w:rsidRPr="000A4106">
        <w:rPr>
          <w:rFonts w:ascii="Arial" w:hAnsi="Arial" w:cs="Arial"/>
          <w:sz w:val="18"/>
          <w:szCs w:val="18"/>
        </w:rPr>
        <w:t>gang til eksisterende materiale om boligen – det kan være tegningsmaterialer, energimærke, tilstand</w:t>
      </w:r>
      <w:r w:rsidRPr="000A4106">
        <w:rPr>
          <w:rFonts w:ascii="Arial" w:hAnsi="Arial" w:cs="Arial"/>
          <w:sz w:val="18"/>
          <w:szCs w:val="18"/>
        </w:rPr>
        <w:t>s</w:t>
      </w:r>
      <w:r w:rsidRPr="000A4106">
        <w:rPr>
          <w:rFonts w:ascii="Arial" w:hAnsi="Arial" w:cs="Arial"/>
          <w:sz w:val="18"/>
          <w:szCs w:val="18"/>
        </w:rPr>
        <w:t>rapport mm., som boligejeren enten selv har, eller som skal indhentes hos relevante myndigheder.</w:t>
      </w:r>
    </w:p>
    <w:p w:rsidR="000F0A97" w:rsidRPr="000A4106" w:rsidRDefault="000F0A97" w:rsidP="00BC1219">
      <w:pPr>
        <w:tabs>
          <w:tab w:val="left" w:pos="1701"/>
        </w:tabs>
        <w:jc w:val="both"/>
        <w:rPr>
          <w:rFonts w:ascii="Arial" w:hAnsi="Arial" w:cs="Arial"/>
          <w:sz w:val="18"/>
          <w:szCs w:val="18"/>
        </w:rPr>
      </w:pPr>
      <w:r w:rsidRPr="000A4106">
        <w:rPr>
          <w:rFonts w:ascii="Arial" w:hAnsi="Arial" w:cs="Arial"/>
          <w:sz w:val="18"/>
          <w:szCs w:val="18"/>
        </w:rPr>
        <w:t xml:space="preserve">Kunden forpligter sig til at tage den nødvendige dialog og deltage i møder med </w:t>
      </w:r>
      <w:proofErr w:type="spellStart"/>
      <w:r w:rsidRPr="000A4106">
        <w:rPr>
          <w:rFonts w:ascii="Arial" w:hAnsi="Arial" w:cs="Arial"/>
          <w:sz w:val="18"/>
          <w:szCs w:val="18"/>
        </w:rPr>
        <w:t>BedreBolig</w:t>
      </w:r>
      <w:proofErr w:type="spellEnd"/>
      <w:r w:rsidRPr="000A4106">
        <w:rPr>
          <w:rFonts w:ascii="Arial" w:hAnsi="Arial" w:cs="Arial"/>
          <w:sz w:val="18"/>
          <w:szCs w:val="18"/>
        </w:rPr>
        <w:t>-rådgiveren, og at træffe de beslutninger, der sikrer fremgang i opgaven.</w:t>
      </w:r>
    </w:p>
    <w:p w:rsidR="000F0A97" w:rsidRPr="00D125E1" w:rsidRDefault="000F0A97" w:rsidP="00BC1219">
      <w:pPr>
        <w:pStyle w:val="Listeafsnit"/>
        <w:tabs>
          <w:tab w:val="left" w:pos="1701"/>
        </w:tabs>
        <w:spacing w:after="240"/>
        <w:ind w:left="570"/>
        <w:jc w:val="both"/>
        <w:rPr>
          <w:rFonts w:ascii="Arial" w:hAnsi="Arial" w:cs="Arial"/>
          <w:sz w:val="22"/>
          <w:szCs w:val="22"/>
        </w:rPr>
      </w:pPr>
    </w:p>
    <w:p w:rsidR="000F0A97" w:rsidRPr="00BC1219" w:rsidRDefault="000F0A97" w:rsidP="00BC1219">
      <w:pPr>
        <w:pStyle w:val="Listeafsnit"/>
        <w:numPr>
          <w:ilvl w:val="0"/>
          <w:numId w:val="44"/>
        </w:numPr>
        <w:tabs>
          <w:tab w:val="left" w:pos="1701"/>
        </w:tabs>
        <w:jc w:val="both"/>
        <w:rPr>
          <w:rFonts w:ascii="Arial" w:hAnsi="Arial" w:cs="Arial"/>
          <w:b/>
          <w:szCs w:val="20"/>
          <w:u w:val="single"/>
        </w:rPr>
      </w:pPr>
      <w:r w:rsidRPr="00BC1219">
        <w:rPr>
          <w:rFonts w:ascii="Arial" w:hAnsi="Arial" w:cs="Arial"/>
          <w:b/>
          <w:szCs w:val="20"/>
          <w:u w:val="single"/>
        </w:rPr>
        <w:t>TIDSFRISTER</w:t>
      </w:r>
    </w:p>
    <w:p w:rsidR="00BC1219" w:rsidRPr="00BC1219" w:rsidRDefault="000F0A97" w:rsidP="00BC1219">
      <w:pPr>
        <w:pStyle w:val="Brdtekstindrykning2"/>
        <w:rPr>
          <w:rFonts w:ascii="Arial" w:hAnsi="Arial" w:cs="Arial"/>
          <w:sz w:val="18"/>
          <w:szCs w:val="18"/>
        </w:rPr>
      </w:pP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kan kræve for</w:t>
      </w:r>
      <w:r w:rsidR="00BC1219" w:rsidRPr="00BC1219">
        <w:rPr>
          <w:rFonts w:ascii="Arial" w:hAnsi="Arial" w:cs="Arial"/>
          <w:sz w:val="18"/>
          <w:szCs w:val="18"/>
        </w:rPr>
        <w:t>længelse</w:t>
      </w:r>
    </w:p>
    <w:p w:rsidR="000F0A97" w:rsidRPr="00BC1219" w:rsidRDefault="000F0A97" w:rsidP="003811E5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af tidsfristerne, hvis løsning af opgaven forsinkes i henhold til ABR 89, punkt 5.2:</w:t>
      </w:r>
    </w:p>
    <w:p w:rsidR="000F0A97" w:rsidRPr="00BC1219" w:rsidRDefault="000F0A97" w:rsidP="00BC1219">
      <w:pPr>
        <w:pStyle w:val="Brdtekstindrykning2"/>
        <w:numPr>
          <w:ilvl w:val="0"/>
          <w:numId w:val="22"/>
        </w:numPr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Ved ændring af opgaven efter kundens ønsker</w:t>
      </w:r>
    </w:p>
    <w:p w:rsidR="000F0A97" w:rsidRPr="00BC1219" w:rsidRDefault="000F0A97" w:rsidP="00BC1219">
      <w:pPr>
        <w:pStyle w:val="Brdtekstindrykning2"/>
        <w:numPr>
          <w:ilvl w:val="0"/>
          <w:numId w:val="22"/>
        </w:numPr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Hvis kunden ikke træffer de nødvendige beslu</w:t>
      </w:r>
      <w:r w:rsidRPr="00BC1219">
        <w:rPr>
          <w:rFonts w:ascii="Arial" w:hAnsi="Arial" w:cs="Arial"/>
          <w:sz w:val="18"/>
          <w:szCs w:val="18"/>
        </w:rPr>
        <w:t>t</w:t>
      </w:r>
      <w:r w:rsidRPr="00BC1219">
        <w:rPr>
          <w:rFonts w:ascii="Arial" w:hAnsi="Arial" w:cs="Arial"/>
          <w:sz w:val="18"/>
          <w:szCs w:val="18"/>
        </w:rPr>
        <w:t>ninger eller ikke giver adgang til det aftalte m</w:t>
      </w:r>
      <w:r w:rsidRPr="00BC1219">
        <w:rPr>
          <w:rFonts w:ascii="Arial" w:hAnsi="Arial" w:cs="Arial"/>
          <w:sz w:val="18"/>
          <w:szCs w:val="18"/>
        </w:rPr>
        <w:t>a</w:t>
      </w:r>
      <w:r w:rsidRPr="00BC1219">
        <w:rPr>
          <w:rFonts w:ascii="Arial" w:hAnsi="Arial" w:cs="Arial"/>
          <w:sz w:val="18"/>
          <w:szCs w:val="18"/>
        </w:rPr>
        <w:t>teriale</w:t>
      </w:r>
    </w:p>
    <w:p w:rsidR="000F0A97" w:rsidRPr="00BC1219" w:rsidRDefault="000F0A97" w:rsidP="00BC1219">
      <w:pPr>
        <w:pStyle w:val="Brdtekstindrykning2"/>
        <w:numPr>
          <w:ilvl w:val="0"/>
          <w:numId w:val="22"/>
        </w:numPr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Ved offentlige pålæg</w:t>
      </w:r>
    </w:p>
    <w:p w:rsidR="000F0A97" w:rsidRPr="00BC1219" w:rsidRDefault="000F0A97" w:rsidP="00BC1219">
      <w:pPr>
        <w:pStyle w:val="Brdtekstindrykning2"/>
        <w:numPr>
          <w:ilvl w:val="0"/>
          <w:numId w:val="22"/>
        </w:numPr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lastRenderedPageBreak/>
        <w:t xml:space="preserve">Eller ved begivenheder, som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 ikke er herre over, og ikke kunne have forudset </w:t>
      </w:r>
    </w:p>
    <w:p w:rsidR="000F0A97" w:rsidRPr="00D125E1" w:rsidRDefault="000F0A97" w:rsidP="00BC1219">
      <w:pPr>
        <w:tabs>
          <w:tab w:val="left" w:pos="567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0F0A97" w:rsidRPr="00402F02" w:rsidRDefault="000F0A97" w:rsidP="00BC1219">
      <w:pPr>
        <w:numPr>
          <w:ilvl w:val="0"/>
          <w:numId w:val="9"/>
        </w:numPr>
        <w:tabs>
          <w:tab w:val="left" w:pos="1701"/>
        </w:tabs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402F02">
        <w:rPr>
          <w:rFonts w:ascii="Arial" w:hAnsi="Arial" w:cs="Arial"/>
          <w:b/>
          <w:szCs w:val="20"/>
          <w:u w:val="single"/>
        </w:rPr>
        <w:t>ØKONOMISK GRUNDLAG OG HON</w:t>
      </w:r>
      <w:r w:rsidRPr="00402F02">
        <w:rPr>
          <w:rFonts w:ascii="Arial" w:hAnsi="Arial" w:cs="Arial"/>
          <w:b/>
          <w:szCs w:val="20"/>
          <w:u w:val="single"/>
        </w:rPr>
        <w:t>O</w:t>
      </w:r>
      <w:r w:rsidRPr="00402F02">
        <w:rPr>
          <w:rFonts w:ascii="Arial" w:hAnsi="Arial" w:cs="Arial"/>
          <w:b/>
          <w:szCs w:val="20"/>
          <w:u w:val="single"/>
        </w:rPr>
        <w:t xml:space="preserve">RAR </w:t>
      </w:r>
    </w:p>
    <w:p w:rsidR="000F0A97" w:rsidRPr="00402F02" w:rsidRDefault="000F0A97" w:rsidP="00CD50FB">
      <w:pPr>
        <w:tabs>
          <w:tab w:val="left" w:pos="567"/>
          <w:tab w:val="left" w:pos="1701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402F02">
        <w:rPr>
          <w:rFonts w:ascii="Arial" w:hAnsi="Arial" w:cs="Arial"/>
          <w:sz w:val="18"/>
          <w:szCs w:val="18"/>
        </w:rPr>
        <w:t xml:space="preserve">Hvis den fastsatte pris ikke kan overholdes, er </w:t>
      </w:r>
      <w:proofErr w:type="spellStart"/>
      <w:r w:rsidRPr="00402F02">
        <w:rPr>
          <w:rFonts w:ascii="Arial" w:hAnsi="Arial" w:cs="Arial"/>
          <w:sz w:val="18"/>
          <w:szCs w:val="18"/>
        </w:rPr>
        <w:t>BedreBolig</w:t>
      </w:r>
      <w:proofErr w:type="spellEnd"/>
      <w:r w:rsidRPr="00402F02">
        <w:rPr>
          <w:rFonts w:ascii="Arial" w:hAnsi="Arial" w:cs="Arial"/>
          <w:sz w:val="18"/>
          <w:szCs w:val="18"/>
        </w:rPr>
        <w:t xml:space="preserve">-rådgiveren forpligtet til snarest muligt og skriftligt at meddele kunden herom. For betaling samt udlæg kan kunden og </w:t>
      </w:r>
      <w:proofErr w:type="spellStart"/>
      <w:r w:rsidRPr="00402F02">
        <w:rPr>
          <w:rFonts w:ascii="Arial" w:hAnsi="Arial" w:cs="Arial"/>
          <w:sz w:val="18"/>
          <w:szCs w:val="18"/>
        </w:rPr>
        <w:t>BedreBolig</w:t>
      </w:r>
      <w:proofErr w:type="spellEnd"/>
      <w:r w:rsidRPr="00402F02">
        <w:rPr>
          <w:rFonts w:ascii="Arial" w:hAnsi="Arial" w:cs="Arial"/>
          <w:sz w:val="18"/>
          <w:szCs w:val="18"/>
        </w:rPr>
        <w:t>-rådgiveren vælge at lade ABR 89 pkt. 3.2 om udlæg, pkt. 3.3 om moms og pkt. 3.4 om udbetaling være gældende. Andet defineres i aftalegrundlaget</w:t>
      </w:r>
      <w:r w:rsidR="00402F02" w:rsidRPr="00402F02">
        <w:rPr>
          <w:rFonts w:ascii="Arial" w:hAnsi="Arial" w:cs="Arial"/>
          <w:sz w:val="18"/>
          <w:szCs w:val="18"/>
        </w:rPr>
        <w:t>.</w:t>
      </w:r>
    </w:p>
    <w:p w:rsidR="000F0A97" w:rsidRPr="00402F02" w:rsidRDefault="000F0A97" w:rsidP="00BC1219">
      <w:pPr>
        <w:tabs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402F02">
        <w:rPr>
          <w:rFonts w:ascii="Arial" w:hAnsi="Arial" w:cs="Arial"/>
          <w:sz w:val="18"/>
          <w:szCs w:val="18"/>
        </w:rPr>
        <w:t>Hvis kunden udskyder eller standser opgaven, er ABR 89 pkt. 7 om udskydelse og standsning gæ</w:t>
      </w:r>
      <w:r w:rsidRPr="00402F02">
        <w:rPr>
          <w:rFonts w:ascii="Arial" w:hAnsi="Arial" w:cs="Arial"/>
          <w:sz w:val="18"/>
          <w:szCs w:val="18"/>
        </w:rPr>
        <w:t>l</w:t>
      </w:r>
      <w:r w:rsidRPr="00402F02">
        <w:rPr>
          <w:rFonts w:ascii="Arial" w:hAnsi="Arial" w:cs="Arial"/>
          <w:sz w:val="18"/>
          <w:szCs w:val="18"/>
        </w:rPr>
        <w:t>dende.</w:t>
      </w:r>
      <w:r w:rsidRPr="00402F02">
        <w:rPr>
          <w:rFonts w:ascii="Arial" w:hAnsi="Arial" w:cs="Arial"/>
          <w:color w:val="000000"/>
          <w:sz w:val="18"/>
          <w:szCs w:val="18"/>
        </w:rPr>
        <w:t xml:space="preserve"> Kundens udskydelse eller standsning af o</w:t>
      </w:r>
      <w:r w:rsidRPr="00402F02">
        <w:rPr>
          <w:rFonts w:ascii="Arial" w:hAnsi="Arial" w:cs="Arial"/>
          <w:color w:val="000000"/>
          <w:sz w:val="18"/>
          <w:szCs w:val="18"/>
        </w:rPr>
        <w:t>p</w:t>
      </w:r>
      <w:r w:rsidRPr="00402F02">
        <w:rPr>
          <w:rFonts w:ascii="Arial" w:hAnsi="Arial" w:cs="Arial"/>
          <w:color w:val="000000"/>
          <w:sz w:val="18"/>
          <w:szCs w:val="18"/>
        </w:rPr>
        <w:t xml:space="preserve">gaven skal meddeles skriftligt til </w:t>
      </w:r>
      <w:proofErr w:type="spellStart"/>
      <w:r w:rsidRPr="00402F02">
        <w:rPr>
          <w:rFonts w:ascii="Arial" w:hAnsi="Arial" w:cs="Arial"/>
          <w:color w:val="000000"/>
          <w:sz w:val="18"/>
          <w:szCs w:val="18"/>
        </w:rPr>
        <w:t>BedreBolig</w:t>
      </w:r>
      <w:proofErr w:type="spellEnd"/>
      <w:r w:rsidRPr="00402F02">
        <w:rPr>
          <w:rFonts w:ascii="Arial" w:hAnsi="Arial" w:cs="Arial"/>
          <w:color w:val="000000"/>
          <w:sz w:val="18"/>
          <w:szCs w:val="18"/>
        </w:rPr>
        <w:t>-rådgiveren og er først gældende fra den dato, hvor dette modtages hos rådgiver.</w:t>
      </w:r>
    </w:p>
    <w:p w:rsidR="000F0A97" w:rsidRPr="00402F02" w:rsidRDefault="000F0A97" w:rsidP="00402F02">
      <w:pPr>
        <w:tabs>
          <w:tab w:val="left" w:pos="1701"/>
        </w:tabs>
        <w:suppressAutoHyphens w:val="0"/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402F02">
        <w:rPr>
          <w:rFonts w:ascii="Arial" w:hAnsi="Arial" w:cs="Arial"/>
          <w:color w:val="000000"/>
          <w:sz w:val="18"/>
          <w:szCs w:val="18"/>
        </w:rPr>
        <w:t>Kunden kan til enhver tid skriftligt opsige nærv</w:t>
      </w:r>
      <w:r w:rsidRPr="00402F02">
        <w:rPr>
          <w:rFonts w:ascii="Arial" w:hAnsi="Arial" w:cs="Arial"/>
          <w:color w:val="000000"/>
          <w:sz w:val="18"/>
          <w:szCs w:val="18"/>
        </w:rPr>
        <w:t>æ</w:t>
      </w:r>
      <w:r w:rsidRPr="00402F02">
        <w:rPr>
          <w:rFonts w:ascii="Arial" w:hAnsi="Arial" w:cs="Arial"/>
          <w:color w:val="000000"/>
          <w:sz w:val="18"/>
          <w:szCs w:val="18"/>
        </w:rPr>
        <w:t>rende aftale uden begrundelse mod beta</w:t>
      </w:r>
      <w:r w:rsidR="00D125E1" w:rsidRPr="00402F02">
        <w:rPr>
          <w:rFonts w:ascii="Arial" w:hAnsi="Arial" w:cs="Arial"/>
          <w:color w:val="000000"/>
          <w:sz w:val="18"/>
          <w:szCs w:val="18"/>
        </w:rPr>
        <w:softHyphen/>
      </w:r>
      <w:r w:rsidRPr="00402F02">
        <w:rPr>
          <w:rFonts w:ascii="Arial" w:hAnsi="Arial" w:cs="Arial"/>
          <w:color w:val="000000"/>
          <w:sz w:val="18"/>
          <w:szCs w:val="18"/>
        </w:rPr>
        <w:t>ling af rå</w:t>
      </w:r>
      <w:r w:rsidRPr="00402F02">
        <w:rPr>
          <w:rFonts w:ascii="Arial" w:hAnsi="Arial" w:cs="Arial"/>
          <w:color w:val="000000"/>
          <w:sz w:val="18"/>
          <w:szCs w:val="18"/>
        </w:rPr>
        <w:t>d</w:t>
      </w:r>
      <w:r w:rsidRPr="00402F02">
        <w:rPr>
          <w:rFonts w:ascii="Arial" w:hAnsi="Arial" w:cs="Arial"/>
          <w:color w:val="000000"/>
          <w:sz w:val="18"/>
          <w:szCs w:val="18"/>
        </w:rPr>
        <w:t xml:space="preserve">givers faktiske timeforbrug til en </w:t>
      </w:r>
      <w:r w:rsidRPr="00402F02">
        <w:rPr>
          <w:rFonts w:ascii="Arial" w:hAnsi="Arial" w:cs="Arial"/>
          <w:sz w:val="18"/>
          <w:szCs w:val="18"/>
        </w:rPr>
        <w:t>timepris defineret i aftalegrundlaget</w:t>
      </w:r>
      <w:r w:rsidR="00402F02" w:rsidRPr="00402F02">
        <w:rPr>
          <w:rFonts w:ascii="Arial" w:hAnsi="Arial" w:cs="Arial"/>
          <w:sz w:val="18"/>
          <w:szCs w:val="18"/>
        </w:rPr>
        <w:t>.</w:t>
      </w:r>
      <w:r w:rsidR="003237B9">
        <w:rPr>
          <w:rFonts w:ascii="Arial" w:hAnsi="Arial" w:cs="Arial"/>
          <w:sz w:val="18"/>
          <w:szCs w:val="18"/>
        </w:rPr>
        <w:t xml:space="preserve"> </w:t>
      </w:r>
      <w:r w:rsidRPr="00402F02">
        <w:rPr>
          <w:rFonts w:ascii="Arial" w:hAnsi="Arial" w:cs="Arial"/>
          <w:color w:val="000000"/>
          <w:sz w:val="18"/>
          <w:szCs w:val="18"/>
        </w:rPr>
        <w:t>Skæringsdato for opgørelse af timeforbruget er fra den dato, hvor kundens opsige</w:t>
      </w:r>
      <w:r w:rsidRPr="00402F02">
        <w:rPr>
          <w:rFonts w:ascii="Arial" w:hAnsi="Arial" w:cs="Arial"/>
          <w:color w:val="000000"/>
          <w:sz w:val="18"/>
          <w:szCs w:val="18"/>
        </w:rPr>
        <w:t>l</w:t>
      </w:r>
      <w:r w:rsidRPr="00402F02">
        <w:rPr>
          <w:rFonts w:ascii="Arial" w:hAnsi="Arial" w:cs="Arial"/>
          <w:color w:val="000000"/>
          <w:sz w:val="18"/>
          <w:szCs w:val="18"/>
        </w:rPr>
        <w:t xml:space="preserve">se af aftalen modtages hos </w:t>
      </w:r>
      <w:proofErr w:type="spellStart"/>
      <w:r w:rsidRPr="00402F02">
        <w:rPr>
          <w:rFonts w:ascii="Arial" w:hAnsi="Arial" w:cs="Arial"/>
          <w:color w:val="000000"/>
          <w:sz w:val="18"/>
          <w:szCs w:val="18"/>
        </w:rPr>
        <w:t>BedreBolig</w:t>
      </w:r>
      <w:proofErr w:type="spellEnd"/>
      <w:r w:rsidRPr="00402F02">
        <w:rPr>
          <w:rFonts w:ascii="Arial" w:hAnsi="Arial" w:cs="Arial"/>
          <w:color w:val="000000"/>
          <w:sz w:val="18"/>
          <w:szCs w:val="18"/>
        </w:rPr>
        <w:t>-rådgiveren.</w:t>
      </w:r>
    </w:p>
    <w:p w:rsidR="000F0A97" w:rsidRPr="00192ACD" w:rsidRDefault="000F0A97" w:rsidP="00BC1219">
      <w:pPr>
        <w:numPr>
          <w:ilvl w:val="0"/>
          <w:numId w:val="9"/>
        </w:numPr>
        <w:tabs>
          <w:tab w:val="clear" w:pos="360"/>
          <w:tab w:val="num" w:pos="567"/>
          <w:tab w:val="left" w:pos="1701"/>
        </w:tabs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192ACD">
        <w:rPr>
          <w:rFonts w:ascii="Arial" w:hAnsi="Arial" w:cs="Arial"/>
          <w:b/>
          <w:szCs w:val="20"/>
          <w:u w:val="single"/>
        </w:rPr>
        <w:t>ANSVAR</w:t>
      </w:r>
    </w:p>
    <w:p w:rsidR="004652CB" w:rsidRPr="00192ACD" w:rsidRDefault="004652CB" w:rsidP="00BC1219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>-rådgiveren er kundens kontaktperson under hele totalrådgivningsforløbet, og har de fo</w:t>
      </w:r>
      <w:r w:rsidRPr="00192ACD">
        <w:rPr>
          <w:rFonts w:ascii="Arial" w:hAnsi="Arial" w:cs="Arial"/>
          <w:sz w:val="18"/>
          <w:szCs w:val="18"/>
        </w:rPr>
        <w:t>r</w:t>
      </w:r>
      <w:r w:rsidRPr="00192ACD">
        <w:rPr>
          <w:rFonts w:ascii="Arial" w:hAnsi="Arial" w:cs="Arial"/>
          <w:sz w:val="18"/>
          <w:szCs w:val="18"/>
        </w:rPr>
        <w:t xml:space="preserve">nødne kompetencer, herunder uddannelse, til at gennemføre </w:t>
      </w:r>
      <w:proofErr w:type="spellStart"/>
      <w:r w:rsidRPr="00192ACD">
        <w:rPr>
          <w:rFonts w:ascii="Arial" w:hAnsi="Arial" w:cs="Arial"/>
          <w:sz w:val="18"/>
          <w:szCs w:val="18"/>
        </w:rPr>
        <w:t>totalrådgiv</w:t>
      </w:r>
      <w:r w:rsidRPr="00192ACD">
        <w:rPr>
          <w:rFonts w:ascii="Arial" w:hAnsi="Arial" w:cs="Arial"/>
          <w:sz w:val="18"/>
          <w:szCs w:val="18"/>
        </w:rPr>
        <w:softHyphen/>
        <w:t>ningen</w:t>
      </w:r>
      <w:proofErr w:type="spellEnd"/>
      <w:r w:rsidRPr="00192ACD">
        <w:rPr>
          <w:rFonts w:ascii="Arial" w:hAnsi="Arial" w:cs="Arial"/>
          <w:sz w:val="18"/>
          <w:szCs w:val="18"/>
        </w:rPr>
        <w:t xml:space="preserve"> i forbindelse med </w:t>
      </w: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 xml:space="preserve">-projektet. </w:t>
      </w: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>-rådgiveren kan vælge at inddrage andre rådgivere i rådgivningsfo</w:t>
      </w:r>
      <w:r w:rsidRPr="00192ACD">
        <w:rPr>
          <w:rFonts w:ascii="Arial" w:hAnsi="Arial" w:cs="Arial"/>
          <w:sz w:val="18"/>
          <w:szCs w:val="18"/>
        </w:rPr>
        <w:t>r</w:t>
      </w:r>
      <w:r w:rsidRPr="00192ACD">
        <w:rPr>
          <w:rFonts w:ascii="Arial" w:hAnsi="Arial" w:cs="Arial"/>
          <w:sz w:val="18"/>
          <w:szCs w:val="18"/>
        </w:rPr>
        <w:t>løbet, herunder underleverandører, hvilket er ku</w:t>
      </w:r>
      <w:r w:rsidRPr="00192ACD">
        <w:rPr>
          <w:rFonts w:ascii="Arial" w:hAnsi="Arial" w:cs="Arial"/>
          <w:sz w:val="18"/>
          <w:szCs w:val="18"/>
        </w:rPr>
        <w:t>n</w:t>
      </w:r>
      <w:r w:rsidRPr="00192ACD">
        <w:rPr>
          <w:rFonts w:ascii="Arial" w:hAnsi="Arial" w:cs="Arial"/>
          <w:sz w:val="18"/>
          <w:szCs w:val="18"/>
        </w:rPr>
        <w:t xml:space="preserve">den uvedkommende. </w:t>
      </w: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>-rådgiveren og dennes virksomhed er derfor an</w:t>
      </w:r>
      <w:r w:rsidRPr="00192ACD">
        <w:rPr>
          <w:rFonts w:ascii="Arial" w:hAnsi="Arial" w:cs="Arial"/>
          <w:sz w:val="18"/>
          <w:szCs w:val="18"/>
        </w:rPr>
        <w:softHyphen/>
        <w:t>svarlig overfor ku</w:t>
      </w:r>
      <w:r w:rsidRPr="00192ACD">
        <w:rPr>
          <w:rFonts w:ascii="Arial" w:hAnsi="Arial" w:cs="Arial"/>
          <w:sz w:val="18"/>
          <w:szCs w:val="18"/>
        </w:rPr>
        <w:t>n</w:t>
      </w:r>
      <w:r w:rsidRPr="00192ACD">
        <w:rPr>
          <w:rFonts w:ascii="Arial" w:hAnsi="Arial" w:cs="Arial"/>
          <w:sz w:val="18"/>
          <w:szCs w:val="18"/>
        </w:rPr>
        <w:t>den for alle ydelser, herunder delydelser, der lev</w:t>
      </w:r>
      <w:r w:rsidRPr="00192ACD">
        <w:rPr>
          <w:rFonts w:ascii="Arial" w:hAnsi="Arial" w:cs="Arial"/>
          <w:sz w:val="18"/>
          <w:szCs w:val="18"/>
        </w:rPr>
        <w:t>e</w:t>
      </w:r>
      <w:r w:rsidRPr="00192ACD">
        <w:rPr>
          <w:rFonts w:ascii="Arial" w:hAnsi="Arial" w:cs="Arial"/>
          <w:sz w:val="18"/>
          <w:szCs w:val="18"/>
        </w:rPr>
        <w:t>res i henhold til in</w:t>
      </w:r>
      <w:r w:rsidRPr="00192ACD">
        <w:rPr>
          <w:rFonts w:ascii="Arial" w:hAnsi="Arial" w:cs="Arial"/>
          <w:sz w:val="18"/>
          <w:szCs w:val="18"/>
        </w:rPr>
        <w:softHyphen/>
        <w:t xml:space="preserve">deværende aftale. </w:t>
      </w:r>
    </w:p>
    <w:p w:rsidR="005715D1" w:rsidRPr="00192ACD" w:rsidRDefault="005715D1" w:rsidP="00BC1219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 xml:space="preserve">-rådgiverens ansvar gælder i henhold til alle punkter under pkt. 6.2 i ABR 89 om ansvar for fejl og forsømmelser. </w:t>
      </w:r>
    </w:p>
    <w:p w:rsidR="005715D1" w:rsidRPr="00410F70" w:rsidRDefault="005715D1" w:rsidP="00BC1219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Cs w:val="22"/>
        </w:rPr>
      </w:pP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>-rådgiveren er ansvarlig efter en profe</w:t>
      </w:r>
      <w:r w:rsidRPr="00192ACD">
        <w:rPr>
          <w:rFonts w:ascii="Arial" w:hAnsi="Arial" w:cs="Arial"/>
          <w:sz w:val="18"/>
          <w:szCs w:val="18"/>
        </w:rPr>
        <w:t>s</w:t>
      </w:r>
      <w:r w:rsidRPr="00192ACD">
        <w:rPr>
          <w:rFonts w:ascii="Arial" w:hAnsi="Arial" w:cs="Arial"/>
          <w:sz w:val="18"/>
          <w:szCs w:val="18"/>
        </w:rPr>
        <w:t>sionsnorm relateret til faglig viden om bygningsrå</w:t>
      </w:r>
      <w:r w:rsidRPr="00192ACD">
        <w:rPr>
          <w:rFonts w:ascii="Arial" w:hAnsi="Arial" w:cs="Arial"/>
          <w:sz w:val="18"/>
          <w:szCs w:val="18"/>
        </w:rPr>
        <w:t>d</w:t>
      </w:r>
      <w:r w:rsidRPr="00192ACD">
        <w:rPr>
          <w:rFonts w:ascii="Arial" w:hAnsi="Arial" w:cs="Arial"/>
          <w:sz w:val="18"/>
          <w:szCs w:val="18"/>
        </w:rPr>
        <w:t>givning, og er på denne baggrund ansvarlig efter dansk rets alminde</w:t>
      </w:r>
      <w:r w:rsidRPr="00192ACD">
        <w:rPr>
          <w:rFonts w:ascii="Arial" w:hAnsi="Arial" w:cs="Arial"/>
          <w:sz w:val="18"/>
          <w:szCs w:val="18"/>
        </w:rPr>
        <w:softHyphen/>
        <w:t>lige erstatningsregler</w:t>
      </w:r>
      <w:r w:rsidRPr="00410F70">
        <w:rPr>
          <w:rFonts w:ascii="Arial" w:hAnsi="Arial" w:cs="Arial"/>
          <w:szCs w:val="22"/>
        </w:rPr>
        <w:t>.</w:t>
      </w:r>
    </w:p>
    <w:p w:rsidR="000F0A97" w:rsidRPr="00192ACD" w:rsidRDefault="000F0A97" w:rsidP="00BC1219">
      <w:pPr>
        <w:numPr>
          <w:ilvl w:val="0"/>
          <w:numId w:val="9"/>
        </w:numPr>
        <w:tabs>
          <w:tab w:val="clear" w:pos="360"/>
          <w:tab w:val="num" w:pos="567"/>
          <w:tab w:val="left" w:pos="1701"/>
        </w:tabs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192ACD">
        <w:rPr>
          <w:rFonts w:ascii="Arial" w:hAnsi="Arial" w:cs="Arial"/>
          <w:b/>
          <w:szCs w:val="20"/>
          <w:u w:val="single"/>
        </w:rPr>
        <w:t>TVISTER</w:t>
      </w:r>
    </w:p>
    <w:p w:rsidR="00267D9A" w:rsidRPr="00192ACD" w:rsidRDefault="000F0A97" w:rsidP="00192ACD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192ACD">
        <w:rPr>
          <w:rFonts w:ascii="Arial" w:hAnsi="Arial" w:cs="Arial"/>
          <w:sz w:val="18"/>
          <w:szCs w:val="18"/>
        </w:rPr>
        <w:t xml:space="preserve">Idet kunden betegnes som forbruger, gælder ABR 89, pkt. 9 om voldgift ikke, såfremt kunden vælger at anlægge sag mod </w:t>
      </w:r>
      <w:proofErr w:type="spellStart"/>
      <w:r w:rsidRPr="00192ACD">
        <w:rPr>
          <w:rFonts w:ascii="Arial" w:hAnsi="Arial" w:cs="Arial"/>
          <w:sz w:val="18"/>
          <w:szCs w:val="18"/>
        </w:rPr>
        <w:t>BedreBolig</w:t>
      </w:r>
      <w:proofErr w:type="spellEnd"/>
      <w:r w:rsidRPr="00192ACD">
        <w:rPr>
          <w:rFonts w:ascii="Arial" w:hAnsi="Arial" w:cs="Arial"/>
          <w:sz w:val="18"/>
          <w:szCs w:val="18"/>
        </w:rPr>
        <w:t>-rådgiveren i civile domstole.</w:t>
      </w:r>
      <w:r w:rsidR="00192ACD">
        <w:rPr>
          <w:rFonts w:ascii="Arial" w:hAnsi="Arial" w:cs="Arial"/>
          <w:sz w:val="18"/>
          <w:szCs w:val="18"/>
        </w:rPr>
        <w:t xml:space="preserve"> </w:t>
      </w:r>
      <w:r w:rsidRPr="00192ACD">
        <w:rPr>
          <w:rFonts w:ascii="Arial" w:hAnsi="Arial" w:cs="Arial"/>
          <w:sz w:val="18"/>
          <w:szCs w:val="18"/>
        </w:rPr>
        <w:t>Opstår der uenighed mellem parterne, kan forbrugeren i stedet, og efter dansk rets almin</w:t>
      </w:r>
      <w:r w:rsidR="00D125E1" w:rsidRPr="00192ACD">
        <w:rPr>
          <w:rFonts w:ascii="Arial" w:hAnsi="Arial" w:cs="Arial"/>
          <w:sz w:val="18"/>
          <w:szCs w:val="18"/>
        </w:rPr>
        <w:softHyphen/>
      </w:r>
      <w:r w:rsidRPr="00192ACD">
        <w:rPr>
          <w:rFonts w:ascii="Arial" w:hAnsi="Arial" w:cs="Arial"/>
          <w:sz w:val="18"/>
          <w:szCs w:val="18"/>
        </w:rPr>
        <w:t>delige regler, vælge at indbringe sag</w:t>
      </w:r>
      <w:r w:rsidR="005B2607" w:rsidRPr="00192ACD">
        <w:rPr>
          <w:rFonts w:ascii="Arial" w:hAnsi="Arial" w:cs="Arial"/>
          <w:sz w:val="18"/>
          <w:szCs w:val="18"/>
        </w:rPr>
        <w:t>en for de a</w:t>
      </w:r>
      <w:r w:rsidR="005B2607" w:rsidRPr="00192ACD">
        <w:rPr>
          <w:rFonts w:ascii="Arial" w:hAnsi="Arial" w:cs="Arial"/>
          <w:sz w:val="18"/>
          <w:szCs w:val="18"/>
        </w:rPr>
        <w:t>l</w:t>
      </w:r>
      <w:r w:rsidR="005B2607" w:rsidRPr="00192ACD">
        <w:rPr>
          <w:rFonts w:ascii="Arial" w:hAnsi="Arial" w:cs="Arial"/>
          <w:sz w:val="18"/>
          <w:szCs w:val="18"/>
        </w:rPr>
        <w:t>mindelige domstole.</w:t>
      </w:r>
    </w:p>
    <w:sectPr w:rsidR="00267D9A" w:rsidRPr="00192ACD" w:rsidSect="00D819C3">
      <w:type w:val="continuous"/>
      <w:pgSz w:w="11906" w:h="16838" w:code="9"/>
      <w:pgMar w:top="1956" w:right="1418" w:bottom="2041" w:left="1418" w:header="567" w:footer="63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2F" w:rsidRDefault="00A4032F">
      <w:r>
        <w:separator/>
      </w:r>
    </w:p>
  </w:endnote>
  <w:endnote w:type="continuationSeparator" w:id="0">
    <w:p w:rsidR="00A4032F" w:rsidRDefault="00A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3" w:rsidRDefault="00477EB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3" w:rsidRPr="00E25277" w:rsidRDefault="00A467B3" w:rsidP="00E25277">
    <w:pPr>
      <w:tabs>
        <w:tab w:val="left" w:pos="8080"/>
      </w:tabs>
      <w:rPr>
        <w:rFonts w:ascii="Arial" w:hAnsi="Arial" w:cs="Arial"/>
        <w:sz w:val="16"/>
        <w:szCs w:val="16"/>
      </w:rPr>
    </w:pPr>
    <w:r w:rsidRPr="00E25277">
      <w:rPr>
        <w:rFonts w:ascii="Arial" w:hAnsi="Arial" w:cs="Arial"/>
        <w:sz w:val="16"/>
        <w:szCs w:val="16"/>
      </w:rPr>
      <w:ptab w:relativeTo="margin" w:alignment="center" w:leader="none"/>
    </w:r>
    <w:r w:rsidRPr="00E25277">
      <w:rPr>
        <w:rFonts w:ascii="Arial" w:hAnsi="Arial" w:cs="Arial"/>
        <w:sz w:val="16"/>
        <w:szCs w:val="16"/>
      </w:rPr>
      <w:tab/>
      <w:t xml:space="preserve">Side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PAGE </w:instrText>
    </w:r>
    <w:r w:rsidRPr="00E25277">
      <w:rPr>
        <w:rStyle w:val="Sidetal"/>
        <w:rFonts w:cs="Arial"/>
        <w:szCs w:val="16"/>
      </w:rPr>
      <w:fldChar w:fldCharType="separate"/>
    </w:r>
    <w:r w:rsidR="00477EB3">
      <w:rPr>
        <w:rStyle w:val="Sidetal"/>
        <w:rFonts w:cs="Arial"/>
        <w:noProof/>
        <w:szCs w:val="16"/>
      </w:rPr>
      <w:t>1</w:t>
    </w:r>
    <w:r w:rsidRPr="00E25277">
      <w:rPr>
        <w:rStyle w:val="Sidetal"/>
        <w:rFonts w:cs="Arial"/>
        <w:szCs w:val="16"/>
      </w:rPr>
      <w:fldChar w:fldCharType="end"/>
    </w:r>
    <w:r w:rsidRPr="00E25277">
      <w:rPr>
        <w:rStyle w:val="Sidetal"/>
        <w:rFonts w:cs="Arial"/>
        <w:szCs w:val="16"/>
      </w:rPr>
      <w:t xml:space="preserve"> af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NUMPAGES </w:instrText>
    </w:r>
    <w:r w:rsidRPr="00E25277">
      <w:rPr>
        <w:rStyle w:val="Sidetal"/>
        <w:rFonts w:cs="Arial"/>
        <w:szCs w:val="16"/>
      </w:rPr>
      <w:fldChar w:fldCharType="separate"/>
    </w:r>
    <w:r w:rsidR="00477EB3">
      <w:rPr>
        <w:rStyle w:val="Sidetal"/>
        <w:rFonts w:cs="Arial"/>
        <w:noProof/>
        <w:szCs w:val="16"/>
      </w:rPr>
      <w:t>2</w:t>
    </w:r>
    <w:r w:rsidRPr="00E25277">
      <w:rPr>
        <w:rStyle w:val="Sidetal"/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3" w:rsidRPr="00E25277" w:rsidRDefault="00A467B3" w:rsidP="00CA7F9C">
    <w:pPr>
      <w:pStyle w:val="Sidefod"/>
      <w:tabs>
        <w:tab w:val="clear" w:pos="8051"/>
        <w:tab w:val="left" w:pos="8080"/>
        <w:tab w:val="right" w:pos="9072"/>
      </w:tabs>
      <w:rPr>
        <w:rFonts w:ascii="Arial" w:hAnsi="Arial" w:cs="Arial"/>
        <w:szCs w:val="16"/>
      </w:rPr>
    </w:pPr>
    <w:r w:rsidRPr="00E25277">
      <w:rPr>
        <w:rFonts w:ascii="Arial" w:hAnsi="Arial" w:cs="Arial"/>
        <w:szCs w:val="16"/>
      </w:rPr>
      <w:ptab w:relativeTo="margin" w:alignment="center" w:leader="none"/>
    </w:r>
    <w:r w:rsidRPr="00E25277">
      <w:rPr>
        <w:rFonts w:ascii="Arial" w:hAnsi="Arial" w:cs="Arial"/>
        <w:szCs w:val="16"/>
      </w:rPr>
      <w:tab/>
    </w:r>
    <w:r w:rsidRPr="00E25277">
      <w:rPr>
        <w:rFonts w:ascii="Arial" w:hAnsi="Arial" w:cs="Arial"/>
        <w:szCs w:val="16"/>
      </w:rPr>
      <w:tab/>
      <w:t xml:space="preserve">Side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PAGE </w:instrText>
    </w:r>
    <w:r w:rsidRPr="00E25277">
      <w:rPr>
        <w:rStyle w:val="Sidetal"/>
        <w:rFonts w:cs="Arial"/>
        <w:szCs w:val="16"/>
      </w:rPr>
      <w:fldChar w:fldCharType="separate"/>
    </w:r>
    <w:r>
      <w:rPr>
        <w:rStyle w:val="Sidetal"/>
        <w:rFonts w:cs="Arial"/>
        <w:noProof/>
        <w:szCs w:val="16"/>
      </w:rPr>
      <w:t>1</w:t>
    </w:r>
    <w:r w:rsidRPr="00E25277">
      <w:rPr>
        <w:rStyle w:val="Sidetal"/>
        <w:rFonts w:cs="Arial"/>
        <w:szCs w:val="16"/>
      </w:rPr>
      <w:fldChar w:fldCharType="end"/>
    </w:r>
    <w:r w:rsidRPr="00E25277">
      <w:rPr>
        <w:rStyle w:val="Sidetal"/>
        <w:rFonts w:cs="Arial"/>
        <w:szCs w:val="16"/>
      </w:rPr>
      <w:t xml:space="preserve"> af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NUMPAGES </w:instrText>
    </w:r>
    <w:r w:rsidRPr="00E25277">
      <w:rPr>
        <w:rStyle w:val="Sidetal"/>
        <w:rFonts w:cs="Arial"/>
        <w:szCs w:val="16"/>
      </w:rPr>
      <w:fldChar w:fldCharType="separate"/>
    </w:r>
    <w:r w:rsidR="003237B9">
      <w:rPr>
        <w:rStyle w:val="Sidetal"/>
        <w:rFonts w:cs="Arial"/>
        <w:noProof/>
        <w:szCs w:val="16"/>
      </w:rPr>
      <w:t>2</w:t>
    </w:r>
    <w:r w:rsidRPr="00E25277">
      <w:rPr>
        <w:rStyle w:val="Sidetal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2F" w:rsidRDefault="00A4032F">
      <w:r>
        <w:separator/>
      </w:r>
    </w:p>
  </w:footnote>
  <w:footnote w:type="continuationSeparator" w:id="0">
    <w:p w:rsidR="00A4032F" w:rsidRDefault="00A4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3" w:rsidRDefault="00A467B3">
    <w:pPr>
      <w:pStyle w:val="Sidehoved"/>
    </w:pPr>
    <w:r>
      <w:rPr>
        <w:noProof/>
        <w:lang w:eastAsia="da-DK"/>
      </w:rPr>
      <w:drawing>
        <wp:anchor distT="0" distB="0" distL="0" distR="0" simplePos="0" relativeHeight="251661312" behindDoc="1" locked="0" layoutInCell="1" allowOverlap="1" wp14:anchorId="2040CB99" wp14:editId="70CF75B6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2185" cy="523875"/>
          <wp:effectExtent l="19050" t="0" r="0" b="0"/>
          <wp:wrapNone/>
          <wp:docPr id="1" name="logoHide3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8240" behindDoc="1" locked="0" layoutInCell="1" allowOverlap="1" wp14:anchorId="61E3ABBF" wp14:editId="76409620">
          <wp:simplePos x="0" y="0"/>
          <wp:positionH relativeFrom="page">
            <wp:posOffset>0</wp:posOffset>
          </wp:positionH>
          <wp:positionV relativeFrom="page">
            <wp:posOffset>3581400</wp:posOffset>
          </wp:positionV>
          <wp:extent cx="179705" cy="12700"/>
          <wp:effectExtent l="19050" t="0" r="0" b="0"/>
          <wp:wrapNone/>
          <wp:docPr id="2" name="streg3" descr="st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3" descr="str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5168" behindDoc="1" locked="0" layoutInCell="1" allowOverlap="1" wp14:anchorId="26CC3E5D" wp14:editId="04814FA1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0280" cy="528955"/>
          <wp:effectExtent l="19050" t="0" r="1270" b="0"/>
          <wp:wrapNone/>
          <wp:docPr id="3" name="logo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19" w:rsidRPr="00091A75" w:rsidRDefault="00091A75" w:rsidP="00BC1219">
    <w:pPr>
      <w:pStyle w:val="Overskrift1"/>
      <w:rPr>
        <w:noProof/>
        <w:lang w:eastAsia="da-DK"/>
      </w:rPr>
    </w:pPr>
    <w:r>
      <w:rPr>
        <w:rFonts w:hint="eastAsia"/>
        <w:noProof/>
        <w:lang w:eastAsia="da-DK"/>
      </w:rPr>
      <w:drawing>
        <wp:anchor distT="0" distB="0" distL="114300" distR="114300" simplePos="0" relativeHeight="251662336" behindDoc="1" locked="0" layoutInCell="1" allowOverlap="1" wp14:anchorId="6FD87ECB" wp14:editId="5F85317F">
          <wp:simplePos x="0" y="0"/>
          <wp:positionH relativeFrom="column">
            <wp:posOffset>5006975</wp:posOffset>
          </wp:positionH>
          <wp:positionV relativeFrom="paragraph">
            <wp:posOffset>-74295</wp:posOffset>
          </wp:positionV>
          <wp:extent cx="1163320" cy="583565"/>
          <wp:effectExtent l="0" t="0" r="0" b="6985"/>
          <wp:wrapTight wrapText="bothSides">
            <wp:wrapPolygon edited="0">
              <wp:start x="0" y="0"/>
              <wp:lineTo x="0" y="21153"/>
              <wp:lineTo x="21223" y="21153"/>
              <wp:lineTo x="21223" y="0"/>
              <wp:lineTo x="0" y="0"/>
            </wp:wrapPolygon>
          </wp:wrapTight>
          <wp:docPr id="4" name="Billede 4" descr="Workbookshare:Kunder:Elsparefonden:Jobs:11984_Indledende_markedsfoering:02_Kreativ:Design:Offline:Layout/oplaeg:11984_Energistyrelsen_GUIDLINE:LOGO_OK:Bedre Bolig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bookshare:Kunder:Elsparefonden:Jobs:11984_Indledende_markedsfoering:02_Kreativ:Design:Offline:Layout/oplaeg:11984_Energistyrelsen_GUIDLINE:LOGO_OK:Bedre Bolig_CMYK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A75" w:rsidRPr="006A08A9" w:rsidRDefault="00091A75" w:rsidP="00091A75">
    <w:pPr>
      <w:rPr>
        <w:rFonts w:ascii="Arial" w:hAnsi="Arial" w:cs="Arial"/>
        <w:szCs w:val="22"/>
      </w:rPr>
    </w:pPr>
    <w:r w:rsidRPr="00091A75">
      <w:rPr>
        <w:rFonts w:hint="eastAsia"/>
        <w:noProof/>
        <w:lang w:eastAsia="da-DK"/>
      </w:rPr>
      <w:t xml:space="preserve"> </w:t>
    </w:r>
  </w:p>
  <w:p w:rsidR="00A467B3" w:rsidRDefault="00A467B3" w:rsidP="0085233F">
    <w:pPr>
      <w:pStyle w:val="Sidehoved"/>
      <w:tabs>
        <w:tab w:val="left" w:pos="8789"/>
      </w:tabs>
      <w:ind w:left="7655" w:right="-995"/>
    </w:pPr>
    <w:r>
      <w:rPr>
        <w:noProof/>
        <w:lang w:eastAsia="da-DK"/>
      </w:rPr>
      <w:drawing>
        <wp:anchor distT="0" distB="0" distL="0" distR="0" simplePos="0" relativeHeight="251659264" behindDoc="1" locked="0" layoutInCell="1" allowOverlap="1" wp14:anchorId="13C8C9CE" wp14:editId="18F29032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2185" cy="523875"/>
          <wp:effectExtent l="19050" t="0" r="0" b="0"/>
          <wp:wrapNone/>
          <wp:docPr id="5" name="logoHide1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6192" behindDoc="1" locked="0" layoutInCell="1" allowOverlap="1" wp14:anchorId="2C929606" wp14:editId="0E921F14">
          <wp:simplePos x="0" y="0"/>
          <wp:positionH relativeFrom="page">
            <wp:posOffset>0</wp:posOffset>
          </wp:positionH>
          <wp:positionV relativeFrom="page">
            <wp:posOffset>3581400</wp:posOffset>
          </wp:positionV>
          <wp:extent cx="179705" cy="12700"/>
          <wp:effectExtent l="19050" t="0" r="0" b="0"/>
          <wp:wrapNone/>
          <wp:docPr id="6" name="streg1Hide" descr="stre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1Hide" descr="streg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3" w:rsidRPr="001629BA" w:rsidRDefault="00A467B3" w:rsidP="000640BB">
    <w:pPr>
      <w:tabs>
        <w:tab w:val="left" w:pos="8789"/>
      </w:tabs>
      <w:ind w:left="5216" w:right="-1873"/>
      <w:jc w:val="right"/>
    </w:pPr>
    <w:r>
      <w:rPr>
        <w:noProof/>
      </w:rPr>
      <w:tab/>
    </w:r>
    <w:r>
      <w:rPr>
        <w:noProof/>
        <w:lang w:eastAsia="da-DK"/>
      </w:rPr>
      <w:drawing>
        <wp:anchor distT="0" distB="0" distL="0" distR="0" simplePos="0" relativeHeight="251660288" behindDoc="1" locked="0" layoutInCell="1" allowOverlap="1" wp14:anchorId="16BEECE7" wp14:editId="35931AF5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2185" cy="523875"/>
          <wp:effectExtent l="19050" t="0" r="0" b="0"/>
          <wp:wrapNone/>
          <wp:docPr id="7" name="logoHide2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7216" behindDoc="1" locked="0" layoutInCell="1" allowOverlap="1" wp14:anchorId="677DF5F4" wp14:editId="66518062">
          <wp:simplePos x="0" y="0"/>
          <wp:positionH relativeFrom="page">
            <wp:posOffset>0</wp:posOffset>
          </wp:positionH>
          <wp:positionV relativeFrom="page">
            <wp:posOffset>3581400</wp:posOffset>
          </wp:positionV>
          <wp:extent cx="179705" cy="12700"/>
          <wp:effectExtent l="19050" t="0" r="0" b="0"/>
          <wp:wrapNone/>
          <wp:docPr id="8" name="streg2Hide" descr="stre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2Hide" descr="streg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</w:t>
    </w:r>
    <w:r>
      <w:rPr>
        <w:rFonts w:hint="eastAsia"/>
        <w:noProof/>
        <w:lang w:eastAsia="da-DK"/>
      </w:rPr>
      <w:drawing>
        <wp:inline distT="0" distB="0" distL="0" distR="0" wp14:anchorId="5FB71B46" wp14:editId="0E9E26F2">
          <wp:extent cx="1449362" cy="727355"/>
          <wp:effectExtent l="0" t="0" r="0" b="9525"/>
          <wp:docPr id="9" name="Billede 9" descr="Workbookshare:Kunder:Elsparefonden:Jobs:11984_Indledende_markedsfoering:02_Kreativ:Design:Offline:Layout/oplaeg:11984_Energistyrelsen_GUIDLINE:LOGO_OK:Bedre Bolig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bookshare:Kunder:Elsparefonden:Jobs:11984_Indledende_markedsfoering:02_Kreativ:Design:Offline:Layout/oplaeg:11984_Energistyrelsen_GUIDLINE:LOGO_OK:Bedre Bolig_CMYK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06" cy="72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65pt;height:10.65pt" o:bullet="t">
        <v:imagedata r:id="rId1" o:title="BD14514_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A022109"/>
    <w:multiLevelType w:val="multilevel"/>
    <w:tmpl w:val="FA30C9E8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7E6813"/>
    <w:multiLevelType w:val="hybridMultilevel"/>
    <w:tmpl w:val="E07A3C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6554F"/>
    <w:multiLevelType w:val="multilevel"/>
    <w:tmpl w:val="162036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DB259A"/>
    <w:multiLevelType w:val="hybridMultilevel"/>
    <w:tmpl w:val="6A84AB68"/>
    <w:lvl w:ilvl="0" w:tplc="2092E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C63"/>
    <w:multiLevelType w:val="hybridMultilevel"/>
    <w:tmpl w:val="50322388"/>
    <w:lvl w:ilvl="0" w:tplc="77F09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0F2B7D"/>
    <w:multiLevelType w:val="multilevel"/>
    <w:tmpl w:val="3662B41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3D9172D"/>
    <w:multiLevelType w:val="hybridMultilevel"/>
    <w:tmpl w:val="80B89B46"/>
    <w:lvl w:ilvl="0" w:tplc="0406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14011EF5"/>
    <w:multiLevelType w:val="hybridMultilevel"/>
    <w:tmpl w:val="BA862BD6"/>
    <w:lvl w:ilvl="0" w:tplc="77F0901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14B5259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347651"/>
    <w:multiLevelType w:val="hybridMultilevel"/>
    <w:tmpl w:val="AA74C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94B54"/>
    <w:multiLevelType w:val="multilevel"/>
    <w:tmpl w:val="EA74EC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F2F02EA"/>
    <w:multiLevelType w:val="hybridMultilevel"/>
    <w:tmpl w:val="F79001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31E58"/>
    <w:multiLevelType w:val="hybridMultilevel"/>
    <w:tmpl w:val="B246DEA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20260FF2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1834D95"/>
    <w:multiLevelType w:val="hybridMultilevel"/>
    <w:tmpl w:val="1946D362"/>
    <w:lvl w:ilvl="0" w:tplc="040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225724AD"/>
    <w:multiLevelType w:val="hybridMultilevel"/>
    <w:tmpl w:val="94808B90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2CA4B2F"/>
    <w:multiLevelType w:val="hybridMultilevel"/>
    <w:tmpl w:val="1A521E1A"/>
    <w:lvl w:ilvl="0" w:tplc="21FE7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A79D9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8712A0A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C0037BB"/>
    <w:multiLevelType w:val="multilevel"/>
    <w:tmpl w:val="7416C9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CEC1CD0"/>
    <w:multiLevelType w:val="hybridMultilevel"/>
    <w:tmpl w:val="78F8224E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5D1625E"/>
    <w:multiLevelType w:val="hybridMultilevel"/>
    <w:tmpl w:val="19F87D2A"/>
    <w:lvl w:ilvl="0" w:tplc="19B802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634A9"/>
    <w:multiLevelType w:val="hybridMultilevel"/>
    <w:tmpl w:val="D4068EBC"/>
    <w:lvl w:ilvl="0" w:tplc="0406000F">
      <w:start w:val="1"/>
      <w:numFmt w:val="decimal"/>
      <w:lvlText w:val="%1."/>
      <w:lvlJc w:val="left"/>
      <w:pPr>
        <w:ind w:left="1290" w:hanging="360"/>
      </w:p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3D495AF1"/>
    <w:multiLevelType w:val="hybridMultilevel"/>
    <w:tmpl w:val="1F3A59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18D8"/>
    <w:multiLevelType w:val="hybridMultilevel"/>
    <w:tmpl w:val="86D4F8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851A5"/>
    <w:multiLevelType w:val="hybridMultilevel"/>
    <w:tmpl w:val="F168B1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C6D4A"/>
    <w:multiLevelType w:val="multilevel"/>
    <w:tmpl w:val="121C396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5ED507F"/>
    <w:multiLevelType w:val="hybridMultilevel"/>
    <w:tmpl w:val="BB08C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87353"/>
    <w:multiLevelType w:val="hybridMultilevel"/>
    <w:tmpl w:val="EC8EA3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F6E37"/>
    <w:multiLevelType w:val="hybridMultilevel"/>
    <w:tmpl w:val="E60C04A6"/>
    <w:lvl w:ilvl="0" w:tplc="19B8026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9B8026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F91503"/>
    <w:multiLevelType w:val="hybridMultilevel"/>
    <w:tmpl w:val="6B029F70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57274C32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7CA1961"/>
    <w:multiLevelType w:val="multilevel"/>
    <w:tmpl w:val="647693F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CF56EDB"/>
    <w:multiLevelType w:val="hybridMultilevel"/>
    <w:tmpl w:val="1236EC88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D211374"/>
    <w:multiLevelType w:val="hybridMultilevel"/>
    <w:tmpl w:val="1AFA3E1A"/>
    <w:lvl w:ilvl="0" w:tplc="040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7">
    <w:nsid w:val="5E610537"/>
    <w:multiLevelType w:val="multilevel"/>
    <w:tmpl w:val="7416C9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E785BB3"/>
    <w:multiLevelType w:val="multilevel"/>
    <w:tmpl w:val="162036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0FF5EB9"/>
    <w:multiLevelType w:val="multilevel"/>
    <w:tmpl w:val="3662B41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D651831"/>
    <w:multiLevelType w:val="hybridMultilevel"/>
    <w:tmpl w:val="8DCC5B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B8026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715CC"/>
    <w:multiLevelType w:val="hybridMultilevel"/>
    <w:tmpl w:val="D4D80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909E4"/>
    <w:multiLevelType w:val="hybridMultilevel"/>
    <w:tmpl w:val="722C82E2"/>
    <w:lvl w:ilvl="0" w:tplc="5ED8FDC0">
      <w:start w:val="1"/>
      <w:numFmt w:val="bullet"/>
      <w:lvlText w:val=""/>
      <w:lvlJc w:val="left"/>
      <w:pPr>
        <w:ind w:left="1134" w:hanging="20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3">
    <w:nsid w:val="7AFB46E3"/>
    <w:multiLevelType w:val="hybridMultilevel"/>
    <w:tmpl w:val="4F9A1BD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"/>
  </w:num>
  <w:num w:numId="5">
    <w:abstractNumId w:val="28"/>
  </w:num>
  <w:num w:numId="6">
    <w:abstractNumId w:val="34"/>
  </w:num>
  <w:num w:numId="7">
    <w:abstractNumId w:val="39"/>
  </w:num>
  <w:num w:numId="8">
    <w:abstractNumId w:val="2"/>
  </w:num>
  <w:num w:numId="9">
    <w:abstractNumId w:val="20"/>
  </w:num>
  <w:num w:numId="10">
    <w:abstractNumId w:val="14"/>
  </w:num>
  <w:num w:numId="11">
    <w:abstractNumId w:val="42"/>
  </w:num>
  <w:num w:numId="12">
    <w:abstractNumId w:val="16"/>
  </w:num>
  <w:num w:numId="13">
    <w:abstractNumId w:val="36"/>
  </w:num>
  <w:num w:numId="14">
    <w:abstractNumId w:val="18"/>
  </w:num>
  <w:num w:numId="15">
    <w:abstractNumId w:val="5"/>
  </w:num>
  <w:num w:numId="16">
    <w:abstractNumId w:val="24"/>
  </w:num>
  <w:num w:numId="17">
    <w:abstractNumId w:val="7"/>
  </w:num>
  <w:num w:numId="18">
    <w:abstractNumId w:val="3"/>
  </w:num>
  <w:num w:numId="19">
    <w:abstractNumId w:val="30"/>
  </w:num>
  <w:num w:numId="20">
    <w:abstractNumId w:val="26"/>
  </w:num>
  <w:num w:numId="21">
    <w:abstractNumId w:val="41"/>
  </w:num>
  <w:num w:numId="22">
    <w:abstractNumId w:val="6"/>
  </w:num>
  <w:num w:numId="23">
    <w:abstractNumId w:val="9"/>
  </w:num>
  <w:num w:numId="24">
    <w:abstractNumId w:val="32"/>
  </w:num>
  <w:num w:numId="25">
    <w:abstractNumId w:val="35"/>
  </w:num>
  <w:num w:numId="26">
    <w:abstractNumId w:val="25"/>
  </w:num>
  <w:num w:numId="27">
    <w:abstractNumId w:val="17"/>
  </w:num>
  <w:num w:numId="28">
    <w:abstractNumId w:val="33"/>
  </w:num>
  <w:num w:numId="29">
    <w:abstractNumId w:val="19"/>
  </w:num>
  <w:num w:numId="30">
    <w:abstractNumId w:val="43"/>
  </w:num>
  <w:num w:numId="31">
    <w:abstractNumId w:val="13"/>
  </w:num>
  <w:num w:numId="32">
    <w:abstractNumId w:val="27"/>
  </w:num>
  <w:num w:numId="33">
    <w:abstractNumId w:val="10"/>
  </w:num>
  <w:num w:numId="3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7"/>
  </w:num>
  <w:num w:numId="39">
    <w:abstractNumId w:val="38"/>
  </w:num>
  <w:num w:numId="40">
    <w:abstractNumId w:val="15"/>
  </w:num>
  <w:num w:numId="41">
    <w:abstractNumId w:val="29"/>
  </w:num>
  <w:num w:numId="42">
    <w:abstractNumId w:val="11"/>
  </w:num>
  <w:num w:numId="43">
    <w:abstractNumId w:val="8"/>
  </w:num>
  <w:num w:numId="44">
    <w:abstractNumId w:val="12"/>
  </w:num>
  <w:num w:numId="45">
    <w:abstractNumId w:val="40"/>
  </w:num>
  <w:num w:numId="46">
    <w:abstractNumId w:val="3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6"/>
    <w:rsid w:val="000027C9"/>
    <w:rsid w:val="00006A22"/>
    <w:rsid w:val="00010847"/>
    <w:rsid w:val="00013E43"/>
    <w:rsid w:val="00014DC2"/>
    <w:rsid w:val="000235A7"/>
    <w:rsid w:val="000362FD"/>
    <w:rsid w:val="00040DBE"/>
    <w:rsid w:val="000457BC"/>
    <w:rsid w:val="00051829"/>
    <w:rsid w:val="00052C24"/>
    <w:rsid w:val="000549D0"/>
    <w:rsid w:val="00063CC0"/>
    <w:rsid w:val="000640BB"/>
    <w:rsid w:val="00064542"/>
    <w:rsid w:val="00065DB9"/>
    <w:rsid w:val="0007066F"/>
    <w:rsid w:val="000707CF"/>
    <w:rsid w:val="00070E4F"/>
    <w:rsid w:val="00080FBC"/>
    <w:rsid w:val="00083A38"/>
    <w:rsid w:val="00083B7A"/>
    <w:rsid w:val="00084A70"/>
    <w:rsid w:val="00091218"/>
    <w:rsid w:val="00091A75"/>
    <w:rsid w:val="00096B43"/>
    <w:rsid w:val="000A04EB"/>
    <w:rsid w:val="000A27D2"/>
    <w:rsid w:val="000A4106"/>
    <w:rsid w:val="000A6C6C"/>
    <w:rsid w:val="000B013E"/>
    <w:rsid w:val="000B4C63"/>
    <w:rsid w:val="000B6AEB"/>
    <w:rsid w:val="000B7FEB"/>
    <w:rsid w:val="000C51D1"/>
    <w:rsid w:val="000D39BF"/>
    <w:rsid w:val="000D3B4E"/>
    <w:rsid w:val="000D62BF"/>
    <w:rsid w:val="000D6826"/>
    <w:rsid w:val="000E3695"/>
    <w:rsid w:val="000F0A97"/>
    <w:rsid w:val="000F2146"/>
    <w:rsid w:val="000F39D5"/>
    <w:rsid w:val="00101FFC"/>
    <w:rsid w:val="00115245"/>
    <w:rsid w:val="00121EC8"/>
    <w:rsid w:val="00124BE8"/>
    <w:rsid w:val="00124ED1"/>
    <w:rsid w:val="00130C37"/>
    <w:rsid w:val="001459F2"/>
    <w:rsid w:val="00146BB6"/>
    <w:rsid w:val="00151330"/>
    <w:rsid w:val="00152B1F"/>
    <w:rsid w:val="00161C6A"/>
    <w:rsid w:val="00161F5D"/>
    <w:rsid w:val="001629BA"/>
    <w:rsid w:val="001761FA"/>
    <w:rsid w:val="001773D0"/>
    <w:rsid w:val="001835A7"/>
    <w:rsid w:val="001864D3"/>
    <w:rsid w:val="00192ACD"/>
    <w:rsid w:val="001A24F2"/>
    <w:rsid w:val="001A3519"/>
    <w:rsid w:val="001A44D0"/>
    <w:rsid w:val="001A756F"/>
    <w:rsid w:val="001B0C06"/>
    <w:rsid w:val="001B1254"/>
    <w:rsid w:val="001B2446"/>
    <w:rsid w:val="001B3A2F"/>
    <w:rsid w:val="001B431F"/>
    <w:rsid w:val="001B4498"/>
    <w:rsid w:val="001B4652"/>
    <w:rsid w:val="001B4F6F"/>
    <w:rsid w:val="001B57F3"/>
    <w:rsid w:val="001B593A"/>
    <w:rsid w:val="001C6A12"/>
    <w:rsid w:val="001C7A07"/>
    <w:rsid w:val="001D64BC"/>
    <w:rsid w:val="001E64D4"/>
    <w:rsid w:val="001E67AB"/>
    <w:rsid w:val="001F42C6"/>
    <w:rsid w:val="00203890"/>
    <w:rsid w:val="002128F1"/>
    <w:rsid w:val="00227432"/>
    <w:rsid w:val="002308B1"/>
    <w:rsid w:val="00234282"/>
    <w:rsid w:val="002402E2"/>
    <w:rsid w:val="00246E1C"/>
    <w:rsid w:val="0025076A"/>
    <w:rsid w:val="002549CB"/>
    <w:rsid w:val="00255BA7"/>
    <w:rsid w:val="00255C87"/>
    <w:rsid w:val="0026148C"/>
    <w:rsid w:val="00267865"/>
    <w:rsid w:val="00267D9A"/>
    <w:rsid w:val="002757C5"/>
    <w:rsid w:val="002870C4"/>
    <w:rsid w:val="0029261C"/>
    <w:rsid w:val="00292F21"/>
    <w:rsid w:val="0029381E"/>
    <w:rsid w:val="00296A37"/>
    <w:rsid w:val="002A2675"/>
    <w:rsid w:val="002A3C00"/>
    <w:rsid w:val="002A4225"/>
    <w:rsid w:val="002A64C0"/>
    <w:rsid w:val="002B1C98"/>
    <w:rsid w:val="002B2FA6"/>
    <w:rsid w:val="002C3414"/>
    <w:rsid w:val="002D0D52"/>
    <w:rsid w:val="002D22D8"/>
    <w:rsid w:val="002D30FB"/>
    <w:rsid w:val="002D4842"/>
    <w:rsid w:val="002D5070"/>
    <w:rsid w:val="002D6823"/>
    <w:rsid w:val="002E4FD8"/>
    <w:rsid w:val="002E5840"/>
    <w:rsid w:val="002E6203"/>
    <w:rsid w:val="002E7174"/>
    <w:rsid w:val="002F7C5E"/>
    <w:rsid w:val="003036BE"/>
    <w:rsid w:val="00305F9A"/>
    <w:rsid w:val="003103AF"/>
    <w:rsid w:val="00311FF2"/>
    <w:rsid w:val="00312235"/>
    <w:rsid w:val="00313DA2"/>
    <w:rsid w:val="00314AC5"/>
    <w:rsid w:val="0031625A"/>
    <w:rsid w:val="00321EA6"/>
    <w:rsid w:val="00322F8B"/>
    <w:rsid w:val="003237B9"/>
    <w:rsid w:val="0032605B"/>
    <w:rsid w:val="003335B3"/>
    <w:rsid w:val="00334B95"/>
    <w:rsid w:val="00341E48"/>
    <w:rsid w:val="0034345A"/>
    <w:rsid w:val="00346D27"/>
    <w:rsid w:val="0035333A"/>
    <w:rsid w:val="0035460A"/>
    <w:rsid w:val="0035491F"/>
    <w:rsid w:val="003623C6"/>
    <w:rsid w:val="00363A95"/>
    <w:rsid w:val="003647F8"/>
    <w:rsid w:val="003673AB"/>
    <w:rsid w:val="00370C30"/>
    <w:rsid w:val="00374C15"/>
    <w:rsid w:val="00377D84"/>
    <w:rsid w:val="003811E5"/>
    <w:rsid w:val="003913B9"/>
    <w:rsid w:val="00391D9A"/>
    <w:rsid w:val="003A4F58"/>
    <w:rsid w:val="003A7B1E"/>
    <w:rsid w:val="003B0527"/>
    <w:rsid w:val="003B1CFC"/>
    <w:rsid w:val="003B1FEC"/>
    <w:rsid w:val="003B2468"/>
    <w:rsid w:val="003D0408"/>
    <w:rsid w:val="003D2A5F"/>
    <w:rsid w:val="003D48C9"/>
    <w:rsid w:val="003D5FFD"/>
    <w:rsid w:val="003E19A2"/>
    <w:rsid w:val="003E408A"/>
    <w:rsid w:val="003E5ED6"/>
    <w:rsid w:val="003F20DE"/>
    <w:rsid w:val="003F25CA"/>
    <w:rsid w:val="003F4A4E"/>
    <w:rsid w:val="003F50AC"/>
    <w:rsid w:val="00402F02"/>
    <w:rsid w:val="00402F14"/>
    <w:rsid w:val="004055C6"/>
    <w:rsid w:val="004072D4"/>
    <w:rsid w:val="00407C59"/>
    <w:rsid w:val="00410F70"/>
    <w:rsid w:val="004140F3"/>
    <w:rsid w:val="004157D1"/>
    <w:rsid w:val="00417AD3"/>
    <w:rsid w:val="004314A1"/>
    <w:rsid w:val="0043185F"/>
    <w:rsid w:val="004329F4"/>
    <w:rsid w:val="0043799B"/>
    <w:rsid w:val="00444D7D"/>
    <w:rsid w:val="00445BE0"/>
    <w:rsid w:val="004519BB"/>
    <w:rsid w:val="0045324E"/>
    <w:rsid w:val="00453B33"/>
    <w:rsid w:val="00457B40"/>
    <w:rsid w:val="00462959"/>
    <w:rsid w:val="00464D05"/>
    <w:rsid w:val="004652CB"/>
    <w:rsid w:val="00470EFB"/>
    <w:rsid w:val="0047169B"/>
    <w:rsid w:val="0047183F"/>
    <w:rsid w:val="004720F9"/>
    <w:rsid w:val="004736D5"/>
    <w:rsid w:val="004745DA"/>
    <w:rsid w:val="00474B47"/>
    <w:rsid w:val="00476108"/>
    <w:rsid w:val="00477EB3"/>
    <w:rsid w:val="00480CE8"/>
    <w:rsid w:val="00484486"/>
    <w:rsid w:val="00485351"/>
    <w:rsid w:val="0048774E"/>
    <w:rsid w:val="00490853"/>
    <w:rsid w:val="0049467C"/>
    <w:rsid w:val="00495AF6"/>
    <w:rsid w:val="00496921"/>
    <w:rsid w:val="004A0074"/>
    <w:rsid w:val="004A3078"/>
    <w:rsid w:val="004B7217"/>
    <w:rsid w:val="004C3A56"/>
    <w:rsid w:val="004C3FEA"/>
    <w:rsid w:val="004C4E33"/>
    <w:rsid w:val="004C687C"/>
    <w:rsid w:val="004D3DCC"/>
    <w:rsid w:val="004D7914"/>
    <w:rsid w:val="004E1ED1"/>
    <w:rsid w:val="004E3B9D"/>
    <w:rsid w:val="004E4140"/>
    <w:rsid w:val="004E60D5"/>
    <w:rsid w:val="004F01DD"/>
    <w:rsid w:val="004F09DC"/>
    <w:rsid w:val="004F2078"/>
    <w:rsid w:val="004F2EFF"/>
    <w:rsid w:val="004F6048"/>
    <w:rsid w:val="00506AE3"/>
    <w:rsid w:val="00510EBE"/>
    <w:rsid w:val="00533151"/>
    <w:rsid w:val="00533DF9"/>
    <w:rsid w:val="00543458"/>
    <w:rsid w:val="00552761"/>
    <w:rsid w:val="0055675E"/>
    <w:rsid w:val="005634BD"/>
    <w:rsid w:val="00563798"/>
    <w:rsid w:val="00564CA9"/>
    <w:rsid w:val="00565530"/>
    <w:rsid w:val="00565BD1"/>
    <w:rsid w:val="00567506"/>
    <w:rsid w:val="005704E7"/>
    <w:rsid w:val="005715D1"/>
    <w:rsid w:val="00571A28"/>
    <w:rsid w:val="00571BAF"/>
    <w:rsid w:val="00572EB2"/>
    <w:rsid w:val="00572F3C"/>
    <w:rsid w:val="0057457C"/>
    <w:rsid w:val="005748E6"/>
    <w:rsid w:val="00575599"/>
    <w:rsid w:val="00575603"/>
    <w:rsid w:val="00576D05"/>
    <w:rsid w:val="00577997"/>
    <w:rsid w:val="005874F1"/>
    <w:rsid w:val="005963D2"/>
    <w:rsid w:val="00597067"/>
    <w:rsid w:val="005A23C6"/>
    <w:rsid w:val="005A2CD2"/>
    <w:rsid w:val="005A378C"/>
    <w:rsid w:val="005B2607"/>
    <w:rsid w:val="005B2FE1"/>
    <w:rsid w:val="005B3E1B"/>
    <w:rsid w:val="005C2D91"/>
    <w:rsid w:val="005D245E"/>
    <w:rsid w:val="005D25A9"/>
    <w:rsid w:val="005D4E21"/>
    <w:rsid w:val="005E19DB"/>
    <w:rsid w:val="005E6E25"/>
    <w:rsid w:val="005F039D"/>
    <w:rsid w:val="00603E69"/>
    <w:rsid w:val="006041FA"/>
    <w:rsid w:val="00606F59"/>
    <w:rsid w:val="00607150"/>
    <w:rsid w:val="006105CD"/>
    <w:rsid w:val="00611A97"/>
    <w:rsid w:val="00615AEB"/>
    <w:rsid w:val="00624683"/>
    <w:rsid w:val="006249DA"/>
    <w:rsid w:val="00634F09"/>
    <w:rsid w:val="00640202"/>
    <w:rsid w:val="00642CF4"/>
    <w:rsid w:val="00646FEC"/>
    <w:rsid w:val="0065101A"/>
    <w:rsid w:val="00655395"/>
    <w:rsid w:val="00663664"/>
    <w:rsid w:val="0067021F"/>
    <w:rsid w:val="0067439B"/>
    <w:rsid w:val="0067683C"/>
    <w:rsid w:val="006902F4"/>
    <w:rsid w:val="006932B1"/>
    <w:rsid w:val="0069488F"/>
    <w:rsid w:val="00694F6B"/>
    <w:rsid w:val="006A08A9"/>
    <w:rsid w:val="006A1A01"/>
    <w:rsid w:val="006A2E79"/>
    <w:rsid w:val="006A6B5C"/>
    <w:rsid w:val="006B18F3"/>
    <w:rsid w:val="006C108D"/>
    <w:rsid w:val="006C13F5"/>
    <w:rsid w:val="006D5852"/>
    <w:rsid w:val="006E2E95"/>
    <w:rsid w:val="006F57A0"/>
    <w:rsid w:val="007010E7"/>
    <w:rsid w:val="00703E4C"/>
    <w:rsid w:val="007160E9"/>
    <w:rsid w:val="007206CD"/>
    <w:rsid w:val="00727658"/>
    <w:rsid w:val="00730149"/>
    <w:rsid w:val="007318FA"/>
    <w:rsid w:val="00741189"/>
    <w:rsid w:val="007445AC"/>
    <w:rsid w:val="0074503F"/>
    <w:rsid w:val="007478A2"/>
    <w:rsid w:val="00761513"/>
    <w:rsid w:val="00764947"/>
    <w:rsid w:val="007753D3"/>
    <w:rsid w:val="00782734"/>
    <w:rsid w:val="0078515E"/>
    <w:rsid w:val="007918CA"/>
    <w:rsid w:val="0079693D"/>
    <w:rsid w:val="007A0033"/>
    <w:rsid w:val="007A36BD"/>
    <w:rsid w:val="007B0425"/>
    <w:rsid w:val="007B1CBC"/>
    <w:rsid w:val="007B4BFF"/>
    <w:rsid w:val="007B7C41"/>
    <w:rsid w:val="007C048F"/>
    <w:rsid w:val="007D0CF9"/>
    <w:rsid w:val="007D101E"/>
    <w:rsid w:val="007D6B2E"/>
    <w:rsid w:val="007E1ABB"/>
    <w:rsid w:val="007E7291"/>
    <w:rsid w:val="007F2475"/>
    <w:rsid w:val="007F3CDC"/>
    <w:rsid w:val="007F534D"/>
    <w:rsid w:val="007F6B9B"/>
    <w:rsid w:val="00804198"/>
    <w:rsid w:val="00821898"/>
    <w:rsid w:val="00832113"/>
    <w:rsid w:val="00833BE3"/>
    <w:rsid w:val="008349AA"/>
    <w:rsid w:val="0083673A"/>
    <w:rsid w:val="00837761"/>
    <w:rsid w:val="00840B0B"/>
    <w:rsid w:val="008417B0"/>
    <w:rsid w:val="00843294"/>
    <w:rsid w:val="00846C9B"/>
    <w:rsid w:val="00847CC4"/>
    <w:rsid w:val="008502A5"/>
    <w:rsid w:val="0085233F"/>
    <w:rsid w:val="0085682F"/>
    <w:rsid w:val="00866077"/>
    <w:rsid w:val="00871276"/>
    <w:rsid w:val="00880EDB"/>
    <w:rsid w:val="0088715D"/>
    <w:rsid w:val="00887CC7"/>
    <w:rsid w:val="00894093"/>
    <w:rsid w:val="008969A3"/>
    <w:rsid w:val="008A4798"/>
    <w:rsid w:val="008B6B18"/>
    <w:rsid w:val="008B7C25"/>
    <w:rsid w:val="008C3507"/>
    <w:rsid w:val="008C3B17"/>
    <w:rsid w:val="008C42E3"/>
    <w:rsid w:val="008D1DD9"/>
    <w:rsid w:val="008E3714"/>
    <w:rsid w:val="008E58EA"/>
    <w:rsid w:val="008E5A9E"/>
    <w:rsid w:val="008E7158"/>
    <w:rsid w:val="008F15F8"/>
    <w:rsid w:val="008F1BE2"/>
    <w:rsid w:val="008F2C29"/>
    <w:rsid w:val="008F4817"/>
    <w:rsid w:val="00902F14"/>
    <w:rsid w:val="00904906"/>
    <w:rsid w:val="00904EF3"/>
    <w:rsid w:val="00912DAC"/>
    <w:rsid w:val="009140F4"/>
    <w:rsid w:val="009158CD"/>
    <w:rsid w:val="009164D8"/>
    <w:rsid w:val="0091716C"/>
    <w:rsid w:val="00920806"/>
    <w:rsid w:val="00920BEA"/>
    <w:rsid w:val="00921527"/>
    <w:rsid w:val="00922ECC"/>
    <w:rsid w:val="00936199"/>
    <w:rsid w:val="009405C3"/>
    <w:rsid w:val="00944008"/>
    <w:rsid w:val="009458CD"/>
    <w:rsid w:val="00952A63"/>
    <w:rsid w:val="0096486A"/>
    <w:rsid w:val="00965ED7"/>
    <w:rsid w:val="0097055A"/>
    <w:rsid w:val="00977828"/>
    <w:rsid w:val="00984461"/>
    <w:rsid w:val="00984517"/>
    <w:rsid w:val="009959CA"/>
    <w:rsid w:val="0099775E"/>
    <w:rsid w:val="009A349F"/>
    <w:rsid w:val="009A52E5"/>
    <w:rsid w:val="009B1084"/>
    <w:rsid w:val="009B724E"/>
    <w:rsid w:val="009C0634"/>
    <w:rsid w:val="009D29A7"/>
    <w:rsid w:val="009D5720"/>
    <w:rsid w:val="009D7C94"/>
    <w:rsid w:val="009E2C4B"/>
    <w:rsid w:val="009E5F51"/>
    <w:rsid w:val="009F7958"/>
    <w:rsid w:val="00A012BD"/>
    <w:rsid w:val="00A02654"/>
    <w:rsid w:val="00A0375F"/>
    <w:rsid w:val="00A06700"/>
    <w:rsid w:val="00A14459"/>
    <w:rsid w:val="00A179BE"/>
    <w:rsid w:val="00A2042D"/>
    <w:rsid w:val="00A2142A"/>
    <w:rsid w:val="00A314FD"/>
    <w:rsid w:val="00A36FFC"/>
    <w:rsid w:val="00A37FD1"/>
    <w:rsid w:val="00A4032F"/>
    <w:rsid w:val="00A422C6"/>
    <w:rsid w:val="00A4317C"/>
    <w:rsid w:val="00A4520C"/>
    <w:rsid w:val="00A467B3"/>
    <w:rsid w:val="00A51A7F"/>
    <w:rsid w:val="00A57933"/>
    <w:rsid w:val="00A57C21"/>
    <w:rsid w:val="00A61856"/>
    <w:rsid w:val="00A634EC"/>
    <w:rsid w:val="00A6382D"/>
    <w:rsid w:val="00A6432A"/>
    <w:rsid w:val="00A644C3"/>
    <w:rsid w:val="00A7263B"/>
    <w:rsid w:val="00A72845"/>
    <w:rsid w:val="00A75B71"/>
    <w:rsid w:val="00A75D2C"/>
    <w:rsid w:val="00A872FD"/>
    <w:rsid w:val="00A90B6A"/>
    <w:rsid w:val="00A92209"/>
    <w:rsid w:val="00A959B4"/>
    <w:rsid w:val="00A96389"/>
    <w:rsid w:val="00AB10D9"/>
    <w:rsid w:val="00AB1F8D"/>
    <w:rsid w:val="00AB2251"/>
    <w:rsid w:val="00AB262B"/>
    <w:rsid w:val="00AB3FE5"/>
    <w:rsid w:val="00AB7945"/>
    <w:rsid w:val="00AC48C5"/>
    <w:rsid w:val="00AC5956"/>
    <w:rsid w:val="00AC7B31"/>
    <w:rsid w:val="00AD4203"/>
    <w:rsid w:val="00AD5575"/>
    <w:rsid w:val="00AD5E1E"/>
    <w:rsid w:val="00AE3C6D"/>
    <w:rsid w:val="00AE46FE"/>
    <w:rsid w:val="00AE4BEF"/>
    <w:rsid w:val="00B0137A"/>
    <w:rsid w:val="00B06F3D"/>
    <w:rsid w:val="00B1545E"/>
    <w:rsid w:val="00B154A9"/>
    <w:rsid w:val="00B172C2"/>
    <w:rsid w:val="00B17B8A"/>
    <w:rsid w:val="00B23253"/>
    <w:rsid w:val="00B303BD"/>
    <w:rsid w:val="00B40AE5"/>
    <w:rsid w:val="00B44C26"/>
    <w:rsid w:val="00B468A4"/>
    <w:rsid w:val="00B514CF"/>
    <w:rsid w:val="00B60BD7"/>
    <w:rsid w:val="00B67B4F"/>
    <w:rsid w:val="00B73F4E"/>
    <w:rsid w:val="00B74FEE"/>
    <w:rsid w:val="00B7746C"/>
    <w:rsid w:val="00B808B4"/>
    <w:rsid w:val="00B8210C"/>
    <w:rsid w:val="00B8369E"/>
    <w:rsid w:val="00B84096"/>
    <w:rsid w:val="00BA0573"/>
    <w:rsid w:val="00BA0611"/>
    <w:rsid w:val="00BA6D69"/>
    <w:rsid w:val="00BB6B66"/>
    <w:rsid w:val="00BC1219"/>
    <w:rsid w:val="00BC7E66"/>
    <w:rsid w:val="00BD5D47"/>
    <w:rsid w:val="00BE0FAA"/>
    <w:rsid w:val="00BE3033"/>
    <w:rsid w:val="00BE36F4"/>
    <w:rsid w:val="00BF2931"/>
    <w:rsid w:val="00C031BF"/>
    <w:rsid w:val="00C0466A"/>
    <w:rsid w:val="00C06F85"/>
    <w:rsid w:val="00C10B1B"/>
    <w:rsid w:val="00C1777A"/>
    <w:rsid w:val="00C21B6D"/>
    <w:rsid w:val="00C245EF"/>
    <w:rsid w:val="00C32C91"/>
    <w:rsid w:val="00C336B1"/>
    <w:rsid w:val="00C4761B"/>
    <w:rsid w:val="00C50B0F"/>
    <w:rsid w:val="00C548F3"/>
    <w:rsid w:val="00C57E55"/>
    <w:rsid w:val="00C62213"/>
    <w:rsid w:val="00C625DE"/>
    <w:rsid w:val="00C646D8"/>
    <w:rsid w:val="00C7310F"/>
    <w:rsid w:val="00C738A4"/>
    <w:rsid w:val="00C74E8F"/>
    <w:rsid w:val="00C81482"/>
    <w:rsid w:val="00C94497"/>
    <w:rsid w:val="00CA0016"/>
    <w:rsid w:val="00CA502D"/>
    <w:rsid w:val="00CA77A7"/>
    <w:rsid w:val="00CA79BA"/>
    <w:rsid w:val="00CA7F9C"/>
    <w:rsid w:val="00CC2453"/>
    <w:rsid w:val="00CC65D6"/>
    <w:rsid w:val="00CC7BFA"/>
    <w:rsid w:val="00CD0848"/>
    <w:rsid w:val="00CD095B"/>
    <w:rsid w:val="00CD50FB"/>
    <w:rsid w:val="00CE163A"/>
    <w:rsid w:val="00CE18CB"/>
    <w:rsid w:val="00CE1A9F"/>
    <w:rsid w:val="00CE7AF9"/>
    <w:rsid w:val="00CF1FF3"/>
    <w:rsid w:val="00CF265E"/>
    <w:rsid w:val="00CF311F"/>
    <w:rsid w:val="00D03BF7"/>
    <w:rsid w:val="00D04451"/>
    <w:rsid w:val="00D07E65"/>
    <w:rsid w:val="00D125E1"/>
    <w:rsid w:val="00D17442"/>
    <w:rsid w:val="00D21092"/>
    <w:rsid w:val="00D26357"/>
    <w:rsid w:val="00D27DDB"/>
    <w:rsid w:val="00D3106A"/>
    <w:rsid w:val="00D3305B"/>
    <w:rsid w:val="00D33474"/>
    <w:rsid w:val="00D3648B"/>
    <w:rsid w:val="00D403EB"/>
    <w:rsid w:val="00D43058"/>
    <w:rsid w:val="00D56FC8"/>
    <w:rsid w:val="00D72BCC"/>
    <w:rsid w:val="00D72D7F"/>
    <w:rsid w:val="00D74A3C"/>
    <w:rsid w:val="00D770B9"/>
    <w:rsid w:val="00D819C3"/>
    <w:rsid w:val="00D90FA1"/>
    <w:rsid w:val="00D928AD"/>
    <w:rsid w:val="00DB65F2"/>
    <w:rsid w:val="00DB6C77"/>
    <w:rsid w:val="00DC25A3"/>
    <w:rsid w:val="00DC3E4C"/>
    <w:rsid w:val="00DC46B5"/>
    <w:rsid w:val="00DC7A96"/>
    <w:rsid w:val="00DD0679"/>
    <w:rsid w:val="00DE042A"/>
    <w:rsid w:val="00DE6065"/>
    <w:rsid w:val="00DE74B0"/>
    <w:rsid w:val="00E0387A"/>
    <w:rsid w:val="00E04935"/>
    <w:rsid w:val="00E059D6"/>
    <w:rsid w:val="00E1549A"/>
    <w:rsid w:val="00E24B7C"/>
    <w:rsid w:val="00E25277"/>
    <w:rsid w:val="00E2748F"/>
    <w:rsid w:val="00E27DEF"/>
    <w:rsid w:val="00E309AB"/>
    <w:rsid w:val="00E3117F"/>
    <w:rsid w:val="00E35071"/>
    <w:rsid w:val="00E355C6"/>
    <w:rsid w:val="00E44FF6"/>
    <w:rsid w:val="00E462E2"/>
    <w:rsid w:val="00E53600"/>
    <w:rsid w:val="00E61A7A"/>
    <w:rsid w:val="00E6662D"/>
    <w:rsid w:val="00E70EB3"/>
    <w:rsid w:val="00E75FE0"/>
    <w:rsid w:val="00E77F9A"/>
    <w:rsid w:val="00E8114D"/>
    <w:rsid w:val="00E85E49"/>
    <w:rsid w:val="00E92F35"/>
    <w:rsid w:val="00E93A9A"/>
    <w:rsid w:val="00E944A4"/>
    <w:rsid w:val="00E94934"/>
    <w:rsid w:val="00E9536C"/>
    <w:rsid w:val="00EB064D"/>
    <w:rsid w:val="00EB0735"/>
    <w:rsid w:val="00EB739D"/>
    <w:rsid w:val="00EC1A71"/>
    <w:rsid w:val="00EC5C33"/>
    <w:rsid w:val="00EC7654"/>
    <w:rsid w:val="00ED0927"/>
    <w:rsid w:val="00EE44C6"/>
    <w:rsid w:val="00EE4E15"/>
    <w:rsid w:val="00EE611F"/>
    <w:rsid w:val="00EE65CE"/>
    <w:rsid w:val="00EF11FF"/>
    <w:rsid w:val="00EF1E49"/>
    <w:rsid w:val="00EF41B9"/>
    <w:rsid w:val="00EF4374"/>
    <w:rsid w:val="00F04C5D"/>
    <w:rsid w:val="00F079BB"/>
    <w:rsid w:val="00F10BF1"/>
    <w:rsid w:val="00F12FCC"/>
    <w:rsid w:val="00F13F74"/>
    <w:rsid w:val="00F23CFB"/>
    <w:rsid w:val="00F45481"/>
    <w:rsid w:val="00F46CA9"/>
    <w:rsid w:val="00F47B37"/>
    <w:rsid w:val="00F47CAF"/>
    <w:rsid w:val="00F51812"/>
    <w:rsid w:val="00F53A26"/>
    <w:rsid w:val="00F5446E"/>
    <w:rsid w:val="00F576E2"/>
    <w:rsid w:val="00F57909"/>
    <w:rsid w:val="00F6152F"/>
    <w:rsid w:val="00F63919"/>
    <w:rsid w:val="00F67A31"/>
    <w:rsid w:val="00F70336"/>
    <w:rsid w:val="00F716F4"/>
    <w:rsid w:val="00F77B24"/>
    <w:rsid w:val="00F8113C"/>
    <w:rsid w:val="00F822F4"/>
    <w:rsid w:val="00F82756"/>
    <w:rsid w:val="00F834C9"/>
    <w:rsid w:val="00F879D1"/>
    <w:rsid w:val="00F958B7"/>
    <w:rsid w:val="00F96A67"/>
    <w:rsid w:val="00F97272"/>
    <w:rsid w:val="00FA319A"/>
    <w:rsid w:val="00FA66A8"/>
    <w:rsid w:val="00FB616B"/>
    <w:rsid w:val="00FE1604"/>
    <w:rsid w:val="00FE5BC0"/>
    <w:rsid w:val="00FF0C5F"/>
    <w:rsid w:val="00FF1220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2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A9"/>
    <w:pPr>
      <w:suppressAutoHyphens/>
    </w:pPr>
    <w:rPr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575603"/>
    <w:pPr>
      <w:keepNext/>
      <w:outlineLvl w:val="0"/>
    </w:pPr>
    <w:rPr>
      <w:rFonts w:cs="Arial"/>
      <w:b/>
      <w:bCs/>
      <w:sz w:val="24"/>
      <w:szCs w:val="22"/>
    </w:rPr>
  </w:style>
  <w:style w:type="paragraph" w:styleId="Overskrift2">
    <w:name w:val="heading 2"/>
    <w:basedOn w:val="Normal"/>
    <w:next w:val="Normal"/>
    <w:qFormat/>
    <w:rsid w:val="00E24B7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24B7C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24B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B4498"/>
    <w:pPr>
      <w:tabs>
        <w:tab w:val="right" w:pos="8051"/>
      </w:tabs>
    </w:pPr>
    <w:rPr>
      <w:sz w:val="16"/>
    </w:rPr>
  </w:style>
  <w:style w:type="paragraph" w:customStyle="1" w:styleId="Template">
    <w:name w:val="Template"/>
    <w:basedOn w:val="Normal"/>
    <w:rsid w:val="00E24B7C"/>
    <w:rPr>
      <w:rFonts w:cs="ArialMT"/>
      <w:noProof/>
      <w:sz w:val="16"/>
      <w:szCs w:val="16"/>
    </w:rPr>
  </w:style>
  <w:style w:type="paragraph" w:customStyle="1" w:styleId="Template-Adresse">
    <w:name w:val="Template - Adresse"/>
    <w:basedOn w:val="Template"/>
    <w:rsid w:val="00E24B7C"/>
  </w:style>
  <w:style w:type="paragraph" w:customStyle="1" w:styleId="Normal-Brevoverskrift">
    <w:name w:val="Normal - Brevoverskrift"/>
    <w:basedOn w:val="Normal"/>
    <w:rsid w:val="00E24B7C"/>
    <w:rPr>
      <w:b/>
    </w:rPr>
  </w:style>
  <w:style w:type="paragraph" w:customStyle="1" w:styleId="Normal-Brevafslutning">
    <w:name w:val="Normal - Brevafslutning"/>
    <w:basedOn w:val="Normal"/>
    <w:rsid w:val="00161F5D"/>
    <w:pPr>
      <w:ind w:left="4065"/>
    </w:pPr>
  </w:style>
  <w:style w:type="table" w:styleId="Tabel-Gitter">
    <w:name w:val="Table Grid"/>
    <w:basedOn w:val="Tabel-Normal"/>
    <w:uiPriority w:val="59"/>
    <w:rsid w:val="00E24B7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ato">
    <w:name w:val="Normal -  Dato"/>
    <w:basedOn w:val="Normal"/>
    <w:rsid w:val="00E24B7C"/>
    <w:pPr>
      <w:jc w:val="right"/>
    </w:pPr>
  </w:style>
  <w:style w:type="paragraph" w:customStyle="1" w:styleId="Normal-ModtagerAdresse">
    <w:name w:val="Normal - Modtager Adresse"/>
    <w:basedOn w:val="Normal"/>
    <w:rsid w:val="00E24B7C"/>
  </w:style>
  <w:style w:type="character" w:styleId="Sidetal">
    <w:name w:val="page number"/>
    <w:basedOn w:val="Standardskrifttypeiafsnit"/>
    <w:rsid w:val="001B4498"/>
    <w:rPr>
      <w:rFonts w:ascii="Arial" w:hAnsi="Arial"/>
      <w:sz w:val="16"/>
    </w:rPr>
  </w:style>
  <w:style w:type="paragraph" w:customStyle="1" w:styleId="Template-Virksomhednavn">
    <w:name w:val="Template - Virksomhednavn"/>
    <w:basedOn w:val="Template-Adresse"/>
    <w:rsid w:val="00C94497"/>
  </w:style>
  <w:style w:type="character" w:styleId="Hyperlink">
    <w:name w:val="Hyperlink"/>
    <w:basedOn w:val="Standardskrifttypeiafsnit"/>
    <w:rsid w:val="003A7B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648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48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575603"/>
    <w:rPr>
      <w:rFonts w:cs="Arial"/>
      <w:b/>
      <w:bCs/>
      <w:sz w:val="24"/>
      <w:szCs w:val="22"/>
      <w:lang w:eastAsia="ar-SA"/>
    </w:rPr>
  </w:style>
  <w:style w:type="paragraph" w:styleId="Listeafsnit">
    <w:name w:val="List Paragraph"/>
    <w:basedOn w:val="Normal"/>
    <w:uiPriority w:val="34"/>
    <w:qFormat/>
    <w:rsid w:val="00EE611F"/>
    <w:pPr>
      <w:ind w:left="720"/>
      <w:contextualSpacing/>
    </w:pPr>
  </w:style>
  <w:style w:type="paragraph" w:styleId="NormalWeb">
    <w:name w:val="Normal (Web)"/>
    <w:basedOn w:val="Normal"/>
    <w:rsid w:val="005A23C6"/>
    <w:pPr>
      <w:suppressAutoHyphens w:val="0"/>
      <w:spacing w:before="280" w:after="119"/>
    </w:pPr>
  </w:style>
  <w:style w:type="paragraph" w:customStyle="1" w:styleId="TableContents">
    <w:name w:val="Table Contents"/>
    <w:basedOn w:val="Normal"/>
    <w:rsid w:val="004C4E33"/>
    <w:pPr>
      <w:suppressLineNumbers/>
    </w:pPr>
  </w:style>
  <w:style w:type="character" w:styleId="Kommentarhenvisning">
    <w:name w:val="annotation reference"/>
    <w:basedOn w:val="Standardskrifttypeiafsnit"/>
    <w:rsid w:val="009049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490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04906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9049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4906"/>
    <w:rPr>
      <w:b/>
      <w:bCs/>
      <w:lang w:eastAsia="ar-SA"/>
    </w:rPr>
  </w:style>
  <w:style w:type="character" w:customStyle="1" w:styleId="SidefodTegn">
    <w:name w:val="Sidefod Tegn"/>
    <w:basedOn w:val="Standardskrifttypeiafsnit"/>
    <w:link w:val="Sidefod"/>
    <w:uiPriority w:val="99"/>
    <w:rsid w:val="00944008"/>
    <w:rPr>
      <w:sz w:val="16"/>
      <w:szCs w:val="24"/>
      <w:lang w:eastAsia="ar-SA"/>
    </w:rPr>
  </w:style>
  <w:style w:type="paragraph" w:styleId="Brdtekstindrykning2">
    <w:name w:val="Body Text Indent 2"/>
    <w:basedOn w:val="Normal"/>
    <w:link w:val="Brdtekstindrykning2Tegn"/>
    <w:rsid w:val="002A3C00"/>
    <w:pPr>
      <w:tabs>
        <w:tab w:val="left" w:pos="567"/>
        <w:tab w:val="left" w:pos="1701"/>
      </w:tabs>
      <w:suppressAutoHyphens w:val="0"/>
      <w:ind w:left="567" w:hanging="567"/>
      <w:jc w:val="both"/>
    </w:pPr>
    <w:rPr>
      <w:rFonts w:ascii="Verdana" w:hAnsi="Verdana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2A3C00"/>
    <w:rPr>
      <w:rFonts w:ascii="Verdana" w:hAnsi="Verdana"/>
    </w:rPr>
  </w:style>
  <w:style w:type="character" w:styleId="Pladsholdertekst">
    <w:name w:val="Placeholder Text"/>
    <w:basedOn w:val="Standardskrifttypeiafsnit"/>
    <w:uiPriority w:val="99"/>
    <w:semiHidden/>
    <w:rsid w:val="00EF1E49"/>
    <w:rPr>
      <w:color w:val="808080"/>
    </w:rPr>
  </w:style>
  <w:style w:type="character" w:customStyle="1" w:styleId="st">
    <w:name w:val="st"/>
    <w:basedOn w:val="Standardskrifttypeiafsnit"/>
    <w:rsid w:val="007F6B9B"/>
  </w:style>
  <w:style w:type="character" w:customStyle="1" w:styleId="stknr1">
    <w:name w:val="stknr1"/>
    <w:basedOn w:val="Standardskrifttypeiafsnit"/>
    <w:rsid w:val="00E44FF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A9"/>
    <w:pPr>
      <w:suppressAutoHyphens/>
    </w:pPr>
    <w:rPr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575603"/>
    <w:pPr>
      <w:keepNext/>
      <w:outlineLvl w:val="0"/>
    </w:pPr>
    <w:rPr>
      <w:rFonts w:cs="Arial"/>
      <w:b/>
      <w:bCs/>
      <w:sz w:val="24"/>
      <w:szCs w:val="22"/>
    </w:rPr>
  </w:style>
  <w:style w:type="paragraph" w:styleId="Overskrift2">
    <w:name w:val="heading 2"/>
    <w:basedOn w:val="Normal"/>
    <w:next w:val="Normal"/>
    <w:qFormat/>
    <w:rsid w:val="00E24B7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24B7C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24B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B4498"/>
    <w:pPr>
      <w:tabs>
        <w:tab w:val="right" w:pos="8051"/>
      </w:tabs>
    </w:pPr>
    <w:rPr>
      <w:sz w:val="16"/>
    </w:rPr>
  </w:style>
  <w:style w:type="paragraph" w:customStyle="1" w:styleId="Template">
    <w:name w:val="Template"/>
    <w:basedOn w:val="Normal"/>
    <w:rsid w:val="00E24B7C"/>
    <w:rPr>
      <w:rFonts w:cs="ArialMT"/>
      <w:noProof/>
      <w:sz w:val="16"/>
      <w:szCs w:val="16"/>
    </w:rPr>
  </w:style>
  <w:style w:type="paragraph" w:customStyle="1" w:styleId="Template-Adresse">
    <w:name w:val="Template - Adresse"/>
    <w:basedOn w:val="Template"/>
    <w:rsid w:val="00E24B7C"/>
  </w:style>
  <w:style w:type="paragraph" w:customStyle="1" w:styleId="Normal-Brevoverskrift">
    <w:name w:val="Normal - Brevoverskrift"/>
    <w:basedOn w:val="Normal"/>
    <w:rsid w:val="00E24B7C"/>
    <w:rPr>
      <w:b/>
    </w:rPr>
  </w:style>
  <w:style w:type="paragraph" w:customStyle="1" w:styleId="Normal-Brevafslutning">
    <w:name w:val="Normal - Brevafslutning"/>
    <w:basedOn w:val="Normal"/>
    <w:rsid w:val="00161F5D"/>
    <w:pPr>
      <w:ind w:left="4065"/>
    </w:pPr>
  </w:style>
  <w:style w:type="table" w:styleId="Tabel-Gitter">
    <w:name w:val="Table Grid"/>
    <w:basedOn w:val="Tabel-Normal"/>
    <w:uiPriority w:val="59"/>
    <w:rsid w:val="00E24B7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ato">
    <w:name w:val="Normal -  Dato"/>
    <w:basedOn w:val="Normal"/>
    <w:rsid w:val="00E24B7C"/>
    <w:pPr>
      <w:jc w:val="right"/>
    </w:pPr>
  </w:style>
  <w:style w:type="paragraph" w:customStyle="1" w:styleId="Normal-ModtagerAdresse">
    <w:name w:val="Normal - Modtager Adresse"/>
    <w:basedOn w:val="Normal"/>
    <w:rsid w:val="00E24B7C"/>
  </w:style>
  <w:style w:type="character" w:styleId="Sidetal">
    <w:name w:val="page number"/>
    <w:basedOn w:val="Standardskrifttypeiafsnit"/>
    <w:rsid w:val="001B4498"/>
    <w:rPr>
      <w:rFonts w:ascii="Arial" w:hAnsi="Arial"/>
      <w:sz w:val="16"/>
    </w:rPr>
  </w:style>
  <w:style w:type="paragraph" w:customStyle="1" w:styleId="Template-Virksomhednavn">
    <w:name w:val="Template - Virksomhednavn"/>
    <w:basedOn w:val="Template-Adresse"/>
    <w:rsid w:val="00C94497"/>
  </w:style>
  <w:style w:type="character" w:styleId="Hyperlink">
    <w:name w:val="Hyperlink"/>
    <w:basedOn w:val="Standardskrifttypeiafsnit"/>
    <w:rsid w:val="003A7B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648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48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575603"/>
    <w:rPr>
      <w:rFonts w:cs="Arial"/>
      <w:b/>
      <w:bCs/>
      <w:sz w:val="24"/>
      <w:szCs w:val="22"/>
      <w:lang w:eastAsia="ar-SA"/>
    </w:rPr>
  </w:style>
  <w:style w:type="paragraph" w:styleId="Listeafsnit">
    <w:name w:val="List Paragraph"/>
    <w:basedOn w:val="Normal"/>
    <w:uiPriority w:val="34"/>
    <w:qFormat/>
    <w:rsid w:val="00EE611F"/>
    <w:pPr>
      <w:ind w:left="720"/>
      <w:contextualSpacing/>
    </w:pPr>
  </w:style>
  <w:style w:type="paragraph" w:styleId="NormalWeb">
    <w:name w:val="Normal (Web)"/>
    <w:basedOn w:val="Normal"/>
    <w:rsid w:val="005A23C6"/>
    <w:pPr>
      <w:suppressAutoHyphens w:val="0"/>
      <w:spacing w:before="280" w:after="119"/>
    </w:pPr>
  </w:style>
  <w:style w:type="paragraph" w:customStyle="1" w:styleId="TableContents">
    <w:name w:val="Table Contents"/>
    <w:basedOn w:val="Normal"/>
    <w:rsid w:val="004C4E33"/>
    <w:pPr>
      <w:suppressLineNumbers/>
    </w:pPr>
  </w:style>
  <w:style w:type="character" w:styleId="Kommentarhenvisning">
    <w:name w:val="annotation reference"/>
    <w:basedOn w:val="Standardskrifttypeiafsnit"/>
    <w:rsid w:val="009049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490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04906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9049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4906"/>
    <w:rPr>
      <w:b/>
      <w:bCs/>
      <w:lang w:eastAsia="ar-SA"/>
    </w:rPr>
  </w:style>
  <w:style w:type="character" w:customStyle="1" w:styleId="SidefodTegn">
    <w:name w:val="Sidefod Tegn"/>
    <w:basedOn w:val="Standardskrifttypeiafsnit"/>
    <w:link w:val="Sidefod"/>
    <w:uiPriority w:val="99"/>
    <w:rsid w:val="00944008"/>
    <w:rPr>
      <w:sz w:val="16"/>
      <w:szCs w:val="24"/>
      <w:lang w:eastAsia="ar-SA"/>
    </w:rPr>
  </w:style>
  <w:style w:type="paragraph" w:styleId="Brdtekstindrykning2">
    <w:name w:val="Body Text Indent 2"/>
    <w:basedOn w:val="Normal"/>
    <w:link w:val="Brdtekstindrykning2Tegn"/>
    <w:rsid w:val="002A3C00"/>
    <w:pPr>
      <w:tabs>
        <w:tab w:val="left" w:pos="567"/>
        <w:tab w:val="left" w:pos="1701"/>
      </w:tabs>
      <w:suppressAutoHyphens w:val="0"/>
      <w:ind w:left="567" w:hanging="567"/>
      <w:jc w:val="both"/>
    </w:pPr>
    <w:rPr>
      <w:rFonts w:ascii="Verdana" w:hAnsi="Verdana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2A3C00"/>
    <w:rPr>
      <w:rFonts w:ascii="Verdana" w:hAnsi="Verdana"/>
    </w:rPr>
  </w:style>
  <w:style w:type="character" w:styleId="Pladsholdertekst">
    <w:name w:val="Placeholder Text"/>
    <w:basedOn w:val="Standardskrifttypeiafsnit"/>
    <w:uiPriority w:val="99"/>
    <w:semiHidden/>
    <w:rsid w:val="00EF1E49"/>
    <w:rPr>
      <w:color w:val="808080"/>
    </w:rPr>
  </w:style>
  <w:style w:type="character" w:customStyle="1" w:styleId="st">
    <w:name w:val="st"/>
    <w:basedOn w:val="Standardskrifttypeiafsnit"/>
    <w:rsid w:val="007F6B9B"/>
  </w:style>
  <w:style w:type="character" w:customStyle="1" w:styleId="stknr1">
    <w:name w:val="stknr1"/>
    <w:basedOn w:val="Standardskrifttypeiafsnit"/>
    <w:rsid w:val="00E44FF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bedrebolig.d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ode xmlns="9a0b4e2c-62a1-4f18-96d9-1aa8838ef8ce">NRS 201</Dokumentkode>
    <Aktiv xmlns="9a0b4e2c-62a1-4f18-96d9-1aa8838ef8ce">false</Aktiv>
    <Proces_x0020_i_x0020_Structureboard xmlns="9a0b4e2c-62a1-4f18-96d9-1aa8838ef8ce">13</Proces_x0020_i_x0020_Structureboard>
    <SP_x0020_Version xmlns="49348fa9-70e0-4596-bbad-130ad68ae171">Ver. 7.0</SP_x0020_Version>
    <Dokumentansvarlig xmlns="9a0b4e2c-62a1-4f18-96d9-1aa8838ef8ce">
      <UserInfo>
        <DisplayName>Henrik Offendal</DisplayName>
        <AccountId>13</AccountId>
        <AccountType/>
      </UserInfo>
    </Dokumentansvarlig>
    <Skabelongruppe xmlns="9a0b4e2c-62a1-4f18-96d9-1aa8838ef8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A32182306BE45965B94D687003469" ma:contentTypeVersion="22" ma:contentTypeDescription="Opret et nyt dokument." ma:contentTypeScope="" ma:versionID="3f7ea2613a10fcf60f8578e7c48d66db">
  <xsd:schema xmlns:xsd="http://www.w3.org/2001/XMLSchema" xmlns:xs="http://www.w3.org/2001/XMLSchema" xmlns:p="http://schemas.microsoft.com/office/2006/metadata/properties" xmlns:ns2="9a0b4e2c-62a1-4f18-96d9-1aa8838ef8ce" xmlns:ns3="49348fa9-70e0-4596-bbad-130ad68ae171" targetNamespace="http://schemas.microsoft.com/office/2006/metadata/properties" ma:root="true" ma:fieldsID="7b14f7a301b7ca66d398fa899a5b2a0e" ns2:_="" ns3:_="">
    <xsd:import namespace="9a0b4e2c-62a1-4f18-96d9-1aa8838ef8ce"/>
    <xsd:import namespace="49348fa9-70e0-4596-bbad-130ad68ae171"/>
    <xsd:element name="properties">
      <xsd:complexType>
        <xsd:sequence>
          <xsd:element name="documentManagement">
            <xsd:complexType>
              <xsd:all>
                <xsd:element ref="ns2:Dokumentkode"/>
                <xsd:element ref="ns2:Dokumentansvarlig"/>
                <xsd:element ref="ns2:Proces_x0020_i_x0020_Structureboard"/>
                <xsd:element ref="ns3:SP_x0020_Version" minOccurs="0"/>
                <xsd:element ref="ns2:Aktiv" minOccurs="0"/>
                <xsd:element ref="ns2:Skabelon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4e2c-62a1-4f18-96d9-1aa8838ef8ce" elementFormDefault="qualified">
    <xsd:import namespace="http://schemas.microsoft.com/office/2006/documentManagement/types"/>
    <xsd:import namespace="http://schemas.microsoft.com/office/infopath/2007/PartnerControls"/>
    <xsd:element name="Dokumentkode" ma:index="2" ma:displayName="Dokumentkode" ma:default="KM" ma:description="Alle kvalitetsstyringsdokumenter skal tildeles en dokumentkode bestående af tre initialer; &#10;&#10;KMP: Procedurebeskrivelse&#10;KMS: Skabelon (eks. tjekliste, tilbud mm.)&#10;KMO: Oversigt (eks. div. lister der  løbende opdateres mm.)&#10;&#10;Dernæst et mellemrum og derefter det næste trecifrede nummer i rækken. Numrene er fortløbende fra og med 111 for hvert sæt af initialer.&#10;&#10;" ma:indexed="true" ma:internalName="Dokumentkode">
      <xsd:simpleType>
        <xsd:restriction base="dms:Text">
          <xsd:maxLength value="7"/>
        </xsd:restriction>
      </xsd:simpleType>
    </xsd:element>
    <xsd:element name="Dokumentansvarlig" ma:index="3" ma:displayName="Dokumentansvarlig" ma:description="Personen der overordnet er ansvarlig for at dette dokument opfylder retningslinjerne for officelle kvalitetsstyringsdokumenter og at det holdes opdateret. Vil typisk være en afdelingsleder." ma:list="UserInfo" ma:SharePointGroup="0" ma:internalName="Dokumentansvarlig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_x0020_i_x0020_Structureboard" ma:index="10" ma:displayName="Proces i StructureBoard" ma:list="{f9657257-ecbb-49dc-973c-72ccdcff6674}" ma:internalName="Proces_x0020_i_x0020_Structureboard" ma:showField="Title">
      <xsd:simpleType>
        <xsd:restriction base="dms:Lookup"/>
      </xsd:simpleType>
    </xsd:element>
    <xsd:element name="Aktiv" ma:index="12" nillable="true" ma:displayName="Aktiv" ma:default="1" ma:description="Er dokumentet aktivt. Fjern hak hvis &quot;Nej&quot;." ma:internalName="Aktiv">
      <xsd:simpleType>
        <xsd:restriction base="dms:Boolean"/>
      </xsd:simpleType>
    </xsd:element>
    <xsd:element name="Skabelongruppe" ma:index="13" nillable="true" ma:displayName="Skabelongruppe" ma:description="Udfyld ikke. (sæt til &quot;Ingen&quot;)" ma:list="{0e7b8864-29a5-492e-b8df-fb2ad173c292}" ma:internalName="Skabelongrupp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48fa9-70e0-4596-bbad-130ad68ae171" elementFormDefault="qualified">
    <xsd:import namespace="http://schemas.microsoft.com/office/2006/documentManagement/types"/>
    <xsd:import namespace="http://schemas.microsoft.com/office/infopath/2007/PartnerControls"/>
    <xsd:element name="SP_x0020_Version" ma:index="11" nillable="true" ma:displayName="SP Version" ma:default="Udfyld ikke" ma:description="Udfyldes automatisk så udfyld derfor ikke." ma:internalName="SP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2EC5-0630-4C4D-9826-F2E1B24CE3F8}">
  <ds:schemaRefs>
    <ds:schemaRef ds:uri="http://schemas.microsoft.com/office/2006/metadata/properties"/>
    <ds:schemaRef ds:uri="http://schemas.microsoft.com/office/infopath/2007/PartnerControls"/>
    <ds:schemaRef ds:uri="9a0b4e2c-62a1-4f18-96d9-1aa8838ef8ce"/>
    <ds:schemaRef ds:uri="49348fa9-70e0-4596-bbad-130ad68ae171"/>
  </ds:schemaRefs>
</ds:datastoreItem>
</file>

<file path=customXml/itemProps2.xml><?xml version="1.0" encoding="utf-8"?>
<ds:datastoreItem xmlns:ds="http://schemas.openxmlformats.org/officeDocument/2006/customXml" ds:itemID="{A0243647-7FF6-4CDB-9847-68863339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b4e2c-62a1-4f18-96d9-1aa8838ef8ce"/>
    <ds:schemaRef ds:uri="49348fa9-70e0-4596-bbad-130ad68a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C0331-B96C-48D6-B8FA-D3B24F569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D4CBD-2E21-453A-9220-B9C8058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790BF1D7.dotm</Template>
  <TotalTime>4</TotalTime>
  <Pages>2</Pages>
  <Words>1295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[Navn og adresse]</vt:lpstr>
      <vt:lpstr>[Navn og adresse]</vt:lpstr>
    </vt:vector>
  </TitlesOfParts>
  <Company>skabelondesign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creator>Andreas Vinner</dc:creator>
  <cp:lastModifiedBy>Kåre Groes</cp:lastModifiedBy>
  <cp:revision>5</cp:revision>
  <cp:lastPrinted>2014-06-27T09:32:00Z</cp:lastPrinted>
  <dcterms:created xsi:type="dcterms:W3CDTF">2014-06-27T09:32:00Z</dcterms:created>
  <dcterms:modified xsi:type="dcterms:W3CDTF">2014-06-27T11:32:00Z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Brev</vt:lpwstr>
  </property>
  <property fmtid="{D5CDD505-2E9C-101B-9397-08002B2CF9AE}" pid="3" name="CurrentUser">
    <vt:lpwstr>DefaultUser</vt:lpwstr>
  </property>
  <property fmtid="{D5CDD505-2E9C-101B-9397-08002B2CF9AE}" pid="4" name="CurrentOffice">
    <vt:lpwstr>Wormslev Rådgivende Ingeniører A/S</vt:lpwstr>
  </property>
  <property fmtid="{D5CDD505-2E9C-101B-9397-08002B2CF9AE}" pid="5" name="ContentTypeId">
    <vt:lpwstr>0x010100D59A32182306BE45965B94D687003469</vt:lpwstr>
  </property>
</Properties>
</file>